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07521" w:rsidP="0874DB7E" w:rsidRDefault="00B82212" w14:paraId="54A4166F" w14:textId="41758A32">
      <w:pPr>
        <w:jc w:val="center"/>
        <w:rPr>
          <w:rFonts w:ascii="Gotham Light" w:hAnsi="Gotham Light" w:eastAsia="Gotham Light" w:cs="Gotham Light"/>
          <w:b/>
          <w:bCs/>
          <w:sz w:val="20"/>
          <w:szCs w:val="20"/>
          <w:lang w:val="en-GB"/>
        </w:rPr>
      </w:pPr>
      <w:r>
        <w:rPr>
          <w:noProof/>
          <w:color w:val="2B579A"/>
          <w:shd w:val="clear" w:color="auto" w:fill="E6E6E6"/>
          <w:lang w:val="en-GB" w:eastAsia="en-GB"/>
        </w:rPr>
        <w:drawing>
          <wp:anchor distT="0" distB="0" distL="114300" distR="114300" simplePos="0" relativeHeight="251658240" behindDoc="0" locked="0" layoutInCell="1" allowOverlap="1" wp14:anchorId="4549BBEA" wp14:editId="21D106C0">
            <wp:simplePos x="0" y="0"/>
            <wp:positionH relativeFrom="column">
              <wp:posOffset>-160670</wp:posOffset>
            </wp:positionH>
            <wp:positionV relativeFrom="paragraph">
              <wp:posOffset>-556895</wp:posOffset>
            </wp:positionV>
            <wp:extent cx="1419225" cy="685800"/>
            <wp:effectExtent l="0" t="0" r="9525" b="0"/>
            <wp:wrapNone/>
            <wp:docPr id="1" name="Picture 3" descr="BUL_LOGO_POS_RGB"/>
            <wp:cNvGraphicFramePr/>
            <a:graphic xmlns:a="http://schemas.openxmlformats.org/drawingml/2006/main">
              <a:graphicData uri="http://schemas.openxmlformats.org/drawingml/2006/picture">
                <pic:pic xmlns:pic="http://schemas.openxmlformats.org/drawingml/2006/picture">
                  <pic:nvPicPr>
                    <pic:cNvPr id="1" name="Picture 3" descr="BUL_LOGO_POS_RGB"/>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82212" w:rsidR="00B82212" w:rsidP="408ABCFA" w:rsidRDefault="07C56BAB" w14:paraId="6A438A0F" w14:textId="77777777">
      <w:pPr>
        <w:widowControl/>
        <w:suppressAutoHyphens w:val="0"/>
        <w:rPr>
          <w:rFonts w:ascii="Gotham Light" w:hAnsi="Gotham Light" w:eastAsia="Gotham Light" w:cs="Gotham Light"/>
          <w:b/>
          <w:bCs/>
          <w:sz w:val="28"/>
          <w:szCs w:val="28"/>
          <w:lang w:val="en-GB"/>
        </w:rPr>
      </w:pPr>
      <w:r w:rsidRPr="408ABCFA">
        <w:rPr>
          <w:rFonts w:ascii="Gotham Light" w:hAnsi="Gotham Light" w:eastAsia="Gotham Light" w:cs="Gotham Light"/>
          <w:b/>
          <w:bCs/>
          <w:sz w:val="28"/>
          <w:szCs w:val="28"/>
          <w:lang w:val="en-GB"/>
        </w:rPr>
        <w:t>Validated Programme Element Specification for</w:t>
      </w:r>
      <w:r w:rsidRPr="408ABCFA" w:rsidR="2C3F6CA0">
        <w:rPr>
          <w:rFonts w:ascii="Gotham Light" w:hAnsi="Gotham Light" w:eastAsia="Gotham Light" w:cs="Gotham Light"/>
          <w:b/>
          <w:bCs/>
          <w:sz w:val="28"/>
          <w:szCs w:val="28"/>
          <w:lang w:val="en-GB"/>
        </w:rPr>
        <w:t xml:space="preserve"> </w:t>
      </w:r>
    </w:p>
    <w:p w:rsidRPr="00B8315F" w:rsidR="00032000" w:rsidP="408ABCFA" w:rsidRDefault="58E6639B" w14:paraId="73757BF8" w14:textId="07822D16">
      <w:pPr>
        <w:widowControl/>
        <w:suppressAutoHyphens w:val="0"/>
        <w:rPr>
          <w:rFonts w:ascii="Gotham Light" w:hAnsi="Gotham Light" w:eastAsia="Gotham Light" w:cs="Gotham Light"/>
          <w:b/>
          <w:bCs/>
          <w:sz w:val="28"/>
          <w:szCs w:val="28"/>
          <w:lang w:val="en-GB"/>
        </w:rPr>
      </w:pPr>
      <w:r w:rsidRPr="408ABCFA">
        <w:rPr>
          <w:rFonts w:ascii="Gotham Light" w:hAnsi="Gotham Light" w:eastAsia="Gotham Light" w:cs="Gotham Light"/>
          <w:b/>
          <w:bCs/>
          <w:sz w:val="28"/>
          <w:szCs w:val="28"/>
          <w:lang w:val="en-GB"/>
        </w:rPr>
        <w:t xml:space="preserve">BPC </w:t>
      </w:r>
      <w:r w:rsidRPr="408ABCFA" w:rsidR="34F29F75">
        <w:rPr>
          <w:rFonts w:ascii="Gotham Light" w:hAnsi="Gotham Light" w:eastAsia="Gotham Light" w:cs="Gotham Light"/>
          <w:b/>
          <w:bCs/>
          <w:sz w:val="28"/>
          <w:szCs w:val="28"/>
          <w:lang w:val="en-GB"/>
        </w:rPr>
        <w:t xml:space="preserve">Generic Pre-Masters </w:t>
      </w:r>
    </w:p>
    <w:p w:rsidRPr="00B82212" w:rsidR="00A72FEB" w:rsidP="0874DB7E" w:rsidRDefault="00A72FEB" w14:paraId="6ED1AC2A" w14:textId="77777777">
      <w:pPr>
        <w:jc w:val="center"/>
        <w:rPr>
          <w:rFonts w:ascii="Gotham Light" w:hAnsi="Gotham Light" w:eastAsia="Gotham Light" w:cs="Gotham Light"/>
          <w:b/>
          <w:bCs/>
          <w:sz w:val="20"/>
          <w:szCs w:val="20"/>
          <w:lang w:val="en-GB"/>
        </w:rPr>
      </w:pPr>
    </w:p>
    <w:p w:rsidRPr="009E794A" w:rsidR="00A72FEB" w:rsidP="00317B96" w:rsidRDefault="07C56BAB" w14:paraId="7CC6C1D6" w14:textId="269D33CC">
      <w:pPr>
        <w:rPr>
          <w:rFonts w:ascii="Arial" w:hAnsi="Arial" w:eastAsia="Gotham Light" w:cs="Arial"/>
          <w:i/>
          <w:iCs/>
          <w:sz w:val="22"/>
          <w:szCs w:val="22"/>
          <w:lang w:val="en-GB"/>
        </w:rPr>
      </w:pPr>
      <w:r w:rsidRPr="009E794A">
        <w:rPr>
          <w:rFonts w:ascii="Arial" w:hAnsi="Arial" w:eastAsia="Gotham Light" w:cs="Arial"/>
          <w:i/>
          <w:iCs/>
          <w:sz w:val="18"/>
          <w:szCs w:val="18"/>
          <w:lang w:val="en-GB"/>
        </w:rPr>
        <w:t xml:space="preserve">Applicable for all </w:t>
      </w:r>
      <w:r w:rsidRPr="009E794A" w:rsidR="13BDC4FD">
        <w:rPr>
          <w:rFonts w:ascii="Arial" w:hAnsi="Arial" w:eastAsia="Gotham Light" w:cs="Arial"/>
          <w:i/>
          <w:iCs/>
          <w:sz w:val="18"/>
          <w:szCs w:val="18"/>
          <w:lang w:val="en-GB"/>
        </w:rPr>
        <w:t>post</w:t>
      </w:r>
      <w:r w:rsidRPr="009E794A">
        <w:rPr>
          <w:rFonts w:ascii="Arial" w:hAnsi="Arial" w:eastAsia="Gotham Light" w:cs="Arial"/>
          <w:i/>
          <w:iCs/>
          <w:sz w:val="18"/>
          <w:szCs w:val="18"/>
          <w:lang w:val="en-GB"/>
        </w:rPr>
        <w:t xml:space="preserve">graduate students commencing the programme element </w:t>
      </w:r>
      <w:r w:rsidRPr="009E794A" w:rsidR="2813B9CB">
        <w:rPr>
          <w:rFonts w:ascii="Arial" w:hAnsi="Arial" w:eastAsia="Gotham Light" w:cs="Arial"/>
          <w:i/>
          <w:iCs/>
          <w:sz w:val="18"/>
          <w:szCs w:val="18"/>
          <w:lang w:val="en-GB"/>
        </w:rPr>
        <w:t>on or after 1</w:t>
      </w:r>
      <w:r w:rsidRPr="009E794A" w:rsidR="2813B9CB">
        <w:rPr>
          <w:rFonts w:ascii="Arial" w:hAnsi="Arial" w:eastAsia="Gotham Light" w:cs="Arial"/>
          <w:i/>
          <w:iCs/>
          <w:sz w:val="18"/>
          <w:szCs w:val="18"/>
          <w:vertAlign w:val="superscript"/>
          <w:lang w:val="en-GB"/>
        </w:rPr>
        <w:t>st</w:t>
      </w:r>
      <w:r w:rsidRPr="009E794A" w:rsidR="2813B9CB">
        <w:rPr>
          <w:rFonts w:ascii="Arial" w:hAnsi="Arial" w:eastAsia="Gotham Light" w:cs="Arial"/>
          <w:i/>
          <w:iCs/>
          <w:sz w:val="18"/>
          <w:szCs w:val="18"/>
          <w:lang w:val="en-GB"/>
        </w:rPr>
        <w:t xml:space="preserve"> September </w:t>
      </w:r>
      <w:r w:rsidRPr="009E794A" w:rsidR="3F71DCAA">
        <w:rPr>
          <w:rFonts w:ascii="Arial" w:hAnsi="Arial" w:eastAsia="Gotham Light" w:cs="Arial"/>
          <w:i/>
          <w:iCs/>
          <w:sz w:val="18"/>
          <w:szCs w:val="18"/>
          <w:lang w:val="en-GB"/>
        </w:rPr>
        <w:t>20</w:t>
      </w:r>
      <w:r w:rsidRPr="009E794A" w:rsidR="286EF33B">
        <w:rPr>
          <w:rFonts w:ascii="Arial" w:hAnsi="Arial" w:eastAsia="Gotham Light" w:cs="Arial"/>
          <w:i/>
          <w:iCs/>
          <w:sz w:val="18"/>
          <w:szCs w:val="18"/>
          <w:lang w:val="en-GB"/>
        </w:rPr>
        <w:t>2</w:t>
      </w:r>
      <w:r w:rsidR="009E794A">
        <w:rPr>
          <w:rFonts w:ascii="Arial" w:hAnsi="Arial" w:eastAsia="Gotham Light" w:cs="Arial"/>
          <w:i/>
          <w:iCs/>
          <w:sz w:val="18"/>
          <w:szCs w:val="18"/>
          <w:lang w:val="en-GB"/>
        </w:rPr>
        <w:t>5</w:t>
      </w:r>
    </w:p>
    <w:p w:rsidRPr="00B82212" w:rsidR="00B76239" w:rsidP="0874DB7E" w:rsidRDefault="00B76239" w14:paraId="3F028BDC" w14:textId="77777777">
      <w:pPr>
        <w:jc w:val="center"/>
        <w:rPr>
          <w:rFonts w:ascii="Gotham Light" w:hAnsi="Gotham Light" w:eastAsia="Gotham Light" w:cs="Gotham Light"/>
          <w:i/>
          <w:iCs/>
          <w:sz w:val="20"/>
          <w:szCs w:val="20"/>
          <w:lang w:val="en-GB"/>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AF2DE"/>
        <w:tblLook w:val="01E0" w:firstRow="1" w:lastRow="1" w:firstColumn="1" w:lastColumn="1" w:noHBand="0" w:noVBand="0"/>
      </w:tblPr>
      <w:tblGrid>
        <w:gridCol w:w="1083"/>
        <w:gridCol w:w="1293"/>
        <w:gridCol w:w="7088"/>
        <w:gridCol w:w="992"/>
      </w:tblGrid>
      <w:tr w:rsidRPr="00317B96" w:rsidR="00FD5942" w:rsidTr="1390ADEB" w14:paraId="0E449778" w14:textId="77777777">
        <w:tc>
          <w:tcPr>
            <w:tcW w:w="1083" w:type="dxa"/>
            <w:shd w:val="clear" w:color="auto" w:fill="EAF2DE"/>
            <w:tcMar/>
          </w:tcPr>
          <w:p w:rsidRPr="00317B96" w:rsidR="00FD5942" w:rsidP="0874DB7E" w:rsidRDefault="147F0174" w14:paraId="1ED50D2A" w14:textId="77777777">
            <w:pPr>
              <w:pStyle w:val="Footer"/>
              <w:rPr>
                <w:rFonts w:ascii="Arial" w:hAnsi="Arial" w:eastAsia="Gotham Light" w:cs="Arial"/>
                <w:sz w:val="20"/>
                <w:szCs w:val="20"/>
                <w:u w:val="single"/>
                <w:lang w:val="en-GB"/>
              </w:rPr>
            </w:pPr>
            <w:r w:rsidRPr="00317B96">
              <w:rPr>
                <w:rFonts w:ascii="Arial" w:hAnsi="Arial" w:eastAsia="Gotham Light" w:cs="Arial"/>
                <w:sz w:val="20"/>
                <w:szCs w:val="20"/>
                <w:u w:val="single"/>
                <w:lang w:val="en-GB"/>
              </w:rPr>
              <w:t>Version No.</w:t>
            </w:r>
          </w:p>
          <w:p w:rsidRPr="00317B96" w:rsidR="00FD5942" w:rsidP="0874DB7E" w:rsidRDefault="00FD5942" w14:paraId="6E66D1CE" w14:textId="77777777">
            <w:pPr>
              <w:pStyle w:val="Footer"/>
              <w:rPr>
                <w:rFonts w:ascii="Arial" w:hAnsi="Arial" w:eastAsia="Gotham Light" w:cs="Arial"/>
                <w:sz w:val="20"/>
                <w:szCs w:val="20"/>
                <w:u w:val="single"/>
                <w:lang w:val="en-GB"/>
              </w:rPr>
            </w:pPr>
          </w:p>
        </w:tc>
        <w:tc>
          <w:tcPr>
            <w:tcW w:w="1293" w:type="dxa"/>
            <w:shd w:val="clear" w:color="auto" w:fill="EAF2DE"/>
            <w:tcMar/>
          </w:tcPr>
          <w:p w:rsidRPr="00317B96" w:rsidR="00FD5942" w:rsidP="0874DB7E" w:rsidRDefault="147F0174" w14:paraId="798BCBF6" w14:textId="77777777">
            <w:pPr>
              <w:pStyle w:val="Footer"/>
              <w:rPr>
                <w:rFonts w:ascii="Arial" w:hAnsi="Arial" w:eastAsia="Gotham Light" w:cs="Arial"/>
                <w:sz w:val="20"/>
                <w:szCs w:val="20"/>
                <w:u w:val="single"/>
                <w:lang w:val="en-GB"/>
              </w:rPr>
            </w:pPr>
            <w:r w:rsidRPr="00317B96">
              <w:rPr>
                <w:rFonts w:ascii="Arial" w:hAnsi="Arial" w:eastAsia="Gotham Light" w:cs="Arial"/>
                <w:sz w:val="20"/>
                <w:szCs w:val="20"/>
                <w:u w:val="single"/>
                <w:lang w:val="en-GB"/>
              </w:rPr>
              <w:t>Date</w:t>
            </w:r>
          </w:p>
        </w:tc>
        <w:tc>
          <w:tcPr>
            <w:tcW w:w="7088" w:type="dxa"/>
            <w:shd w:val="clear" w:color="auto" w:fill="EAF2DE"/>
            <w:tcMar/>
          </w:tcPr>
          <w:p w:rsidRPr="00317B96" w:rsidR="00FD5942" w:rsidP="0874DB7E" w:rsidRDefault="147F0174" w14:paraId="031C8D70" w14:textId="28C649AC">
            <w:pPr>
              <w:pStyle w:val="Footer"/>
              <w:rPr>
                <w:rFonts w:ascii="Arial" w:hAnsi="Arial" w:eastAsia="Gotham Light" w:cs="Arial"/>
                <w:sz w:val="20"/>
                <w:szCs w:val="20"/>
                <w:u w:val="single"/>
                <w:lang w:val="en-GB"/>
              </w:rPr>
            </w:pPr>
            <w:r w:rsidRPr="00317B96">
              <w:rPr>
                <w:rFonts w:ascii="Arial" w:hAnsi="Arial" w:eastAsia="Gotham Light" w:cs="Arial"/>
                <w:sz w:val="20"/>
                <w:szCs w:val="20"/>
                <w:u w:val="single"/>
                <w:lang w:val="en-GB"/>
              </w:rPr>
              <w:t>Notes – Brunel Q</w:t>
            </w:r>
            <w:r w:rsidRPr="00317B96" w:rsidR="73192E2F">
              <w:rPr>
                <w:rFonts w:ascii="Arial" w:hAnsi="Arial" w:eastAsia="Gotham Light" w:cs="Arial"/>
                <w:sz w:val="20"/>
                <w:szCs w:val="20"/>
                <w:u w:val="single"/>
                <w:lang w:val="en-GB"/>
              </w:rPr>
              <w:t>A</w:t>
            </w:r>
            <w:r w:rsidRPr="00317B96">
              <w:rPr>
                <w:rFonts w:ascii="Arial" w:hAnsi="Arial" w:eastAsia="Gotham Light" w:cs="Arial"/>
                <w:sz w:val="20"/>
                <w:szCs w:val="20"/>
                <w:u w:val="single"/>
                <w:lang w:val="en-GB"/>
              </w:rPr>
              <w:t xml:space="preserve"> USE ONLY</w:t>
            </w:r>
          </w:p>
        </w:tc>
        <w:tc>
          <w:tcPr>
            <w:tcW w:w="992" w:type="dxa"/>
            <w:shd w:val="clear" w:color="auto" w:fill="EAF2DE"/>
            <w:tcMar/>
          </w:tcPr>
          <w:p w:rsidRPr="00317B96" w:rsidR="00FD5942" w:rsidP="0874DB7E" w:rsidRDefault="3B89135A" w14:paraId="796AB8E8" w14:textId="23D261E8">
            <w:pPr>
              <w:pStyle w:val="Footer"/>
              <w:rPr>
                <w:rFonts w:ascii="Arial" w:hAnsi="Arial" w:eastAsia="Gotham Light" w:cs="Arial"/>
                <w:sz w:val="20"/>
                <w:szCs w:val="20"/>
                <w:u w:val="single"/>
                <w:lang w:val="en-GB"/>
              </w:rPr>
            </w:pPr>
            <w:r w:rsidRPr="00317B96">
              <w:rPr>
                <w:rFonts w:ascii="Arial" w:hAnsi="Arial" w:eastAsia="Gotham Light" w:cs="Arial"/>
                <w:sz w:val="20"/>
                <w:szCs w:val="20"/>
                <w:u w:val="single"/>
                <w:lang w:val="en-GB"/>
              </w:rPr>
              <w:t>QA</w:t>
            </w:r>
          </w:p>
        </w:tc>
      </w:tr>
      <w:tr w:rsidRPr="00317B96" w:rsidR="00BF5161" w:rsidTr="1390ADEB" w14:paraId="3D79DD4D" w14:textId="77777777">
        <w:tc>
          <w:tcPr>
            <w:tcW w:w="1083" w:type="dxa"/>
            <w:shd w:val="clear" w:color="auto" w:fill="EAF2DE"/>
            <w:tcMar/>
          </w:tcPr>
          <w:p w:rsidRPr="00317B96" w:rsidR="00BF5161" w:rsidP="0874DB7E" w:rsidRDefault="3B89135A" w14:paraId="20D640E6" w14:textId="62A03F93">
            <w:pPr>
              <w:pStyle w:val="Footer"/>
              <w:rPr>
                <w:rFonts w:ascii="Arial" w:hAnsi="Arial" w:eastAsia="Gotham Light" w:cs="Arial"/>
                <w:i/>
                <w:iCs/>
                <w:sz w:val="20"/>
                <w:szCs w:val="20"/>
                <w:lang w:val="en-GB"/>
              </w:rPr>
            </w:pPr>
            <w:r w:rsidRPr="00317B96">
              <w:rPr>
                <w:rFonts w:ascii="Arial" w:hAnsi="Arial" w:eastAsia="Gotham Light" w:cs="Arial"/>
                <w:i/>
                <w:iCs/>
                <w:sz w:val="20"/>
                <w:szCs w:val="20"/>
              </w:rPr>
              <w:t>1</w:t>
            </w:r>
          </w:p>
        </w:tc>
        <w:tc>
          <w:tcPr>
            <w:tcW w:w="1293" w:type="dxa"/>
            <w:shd w:val="clear" w:color="auto" w:fill="EAF2DE"/>
            <w:tcMar/>
          </w:tcPr>
          <w:p w:rsidRPr="00317B96" w:rsidR="00BF5161" w:rsidP="1390ADEB" w:rsidRDefault="00AA1ABB" w14:paraId="56846EED" w14:textId="63FA959A">
            <w:pPr>
              <w:pStyle w:val="Footer"/>
              <w:rPr>
                <w:rFonts w:ascii="Arial" w:hAnsi="Arial" w:eastAsia="Gotham Light" w:cs="Arial"/>
                <w:i w:val="1"/>
                <w:iCs w:val="1"/>
                <w:sz w:val="20"/>
                <w:szCs w:val="20"/>
                <w:lang w:val="en-GB"/>
              </w:rPr>
            </w:pPr>
            <w:r w:rsidRPr="1390ADEB" w:rsidR="00AA1ABB">
              <w:rPr>
                <w:rFonts w:ascii="Arial" w:hAnsi="Arial" w:eastAsia="Gotham Light" w:cs="Arial"/>
                <w:i w:val="1"/>
                <w:iCs w:val="1"/>
                <w:sz w:val="20"/>
                <w:szCs w:val="20"/>
                <w:lang w:val="en-GB"/>
              </w:rPr>
              <w:t>J</w:t>
            </w:r>
            <w:r w:rsidRPr="1390ADEB" w:rsidR="657B7EED">
              <w:rPr>
                <w:rFonts w:ascii="Arial" w:hAnsi="Arial" w:eastAsia="Gotham Light" w:cs="Arial"/>
                <w:i w:val="1"/>
                <w:iCs w:val="1"/>
                <w:sz w:val="20"/>
                <w:szCs w:val="20"/>
                <w:lang w:val="en-GB"/>
              </w:rPr>
              <w:t xml:space="preserve">uly </w:t>
            </w:r>
            <w:r w:rsidRPr="1390ADEB" w:rsidR="009E794A">
              <w:rPr>
                <w:rFonts w:ascii="Arial" w:hAnsi="Arial" w:eastAsia="Gotham Light" w:cs="Arial"/>
                <w:i w:val="1"/>
                <w:iCs w:val="1"/>
                <w:sz w:val="20"/>
                <w:szCs w:val="20"/>
                <w:lang w:val="en-GB"/>
              </w:rPr>
              <w:t>202</w:t>
            </w:r>
            <w:r w:rsidRPr="1390ADEB" w:rsidR="00AA1ABB">
              <w:rPr>
                <w:rFonts w:ascii="Arial" w:hAnsi="Arial" w:eastAsia="Gotham Light" w:cs="Arial"/>
                <w:i w:val="1"/>
                <w:iCs w:val="1"/>
                <w:sz w:val="20"/>
                <w:szCs w:val="20"/>
                <w:lang w:val="en-GB"/>
              </w:rPr>
              <w:t>5</w:t>
            </w:r>
          </w:p>
        </w:tc>
        <w:tc>
          <w:tcPr>
            <w:tcW w:w="7088" w:type="dxa"/>
            <w:shd w:val="clear" w:color="auto" w:fill="EAF2DE"/>
            <w:tcMar/>
          </w:tcPr>
          <w:p w:rsidRPr="00317B96" w:rsidR="0095502C" w:rsidP="0874DB7E" w:rsidRDefault="009E794A" w14:paraId="31A05CDB" w14:textId="0A5480B2">
            <w:pPr>
              <w:pStyle w:val="Footer"/>
              <w:rPr>
                <w:rFonts w:ascii="Arial" w:hAnsi="Arial" w:eastAsia="Gotham Light" w:cs="Arial"/>
                <w:i/>
                <w:iCs/>
                <w:sz w:val="20"/>
                <w:szCs w:val="20"/>
                <w:lang w:val="en-GB"/>
              </w:rPr>
            </w:pPr>
            <w:r w:rsidRPr="009E794A">
              <w:rPr>
                <w:rFonts w:ascii="Arial" w:hAnsi="Arial" w:eastAsia="Gotham Light" w:cs="Arial"/>
                <w:i/>
                <w:iCs/>
                <w:sz w:val="20"/>
                <w:szCs w:val="20"/>
                <w:lang w:val="en-GB"/>
              </w:rPr>
              <w:t>Validated Programme Element Specification created for academic year 2025-26</w:t>
            </w:r>
          </w:p>
        </w:tc>
        <w:tc>
          <w:tcPr>
            <w:tcW w:w="992" w:type="dxa"/>
            <w:shd w:val="clear" w:color="auto" w:fill="EAF2DE"/>
            <w:tcMar/>
          </w:tcPr>
          <w:p w:rsidRPr="00317B96" w:rsidR="003034EB" w:rsidP="0874DB7E" w:rsidRDefault="009E794A" w14:paraId="70170078" w14:textId="3A567354">
            <w:pPr>
              <w:pStyle w:val="Footer"/>
              <w:rPr>
                <w:rFonts w:ascii="Arial" w:hAnsi="Arial" w:eastAsia="Gotham Light" w:cs="Arial"/>
                <w:i/>
                <w:iCs/>
                <w:sz w:val="20"/>
                <w:szCs w:val="20"/>
                <w:lang w:val="en-GB"/>
              </w:rPr>
            </w:pPr>
            <w:r>
              <w:rPr>
                <w:rFonts w:ascii="Arial" w:hAnsi="Arial" w:eastAsia="Gotham Light" w:cs="Arial"/>
                <w:i/>
                <w:iCs/>
                <w:sz w:val="20"/>
                <w:szCs w:val="20"/>
                <w:lang w:val="en-GB"/>
              </w:rPr>
              <w:t>MG</w:t>
            </w:r>
          </w:p>
        </w:tc>
      </w:tr>
    </w:tbl>
    <w:p w:rsidRPr="00791824" w:rsidR="00485945" w:rsidP="0874DB7E" w:rsidRDefault="00485945" w14:paraId="3F028BF8" w14:textId="77777777">
      <w:pPr>
        <w:jc w:val="center"/>
        <w:rPr>
          <w:rFonts w:ascii="Gotham Light" w:hAnsi="Gotham Light" w:eastAsia="Gotham Light" w:cs="Gotham Light"/>
          <w:b/>
          <w:bCs/>
          <w:sz w:val="20"/>
          <w:szCs w:val="20"/>
          <w:lang w:val="en-GB"/>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64"/>
        <w:gridCol w:w="6492"/>
      </w:tblGrid>
      <w:tr w:rsidRPr="00791824" w:rsidR="00B76239" w:rsidTr="1404F645" w14:paraId="3F028BFC" w14:textId="77777777">
        <w:trPr>
          <w:trHeight w:val="452"/>
        </w:trPr>
        <w:tc>
          <w:tcPr>
            <w:tcW w:w="10456" w:type="dxa"/>
            <w:gridSpan w:val="2"/>
            <w:tcBorders>
              <w:bottom w:val="single" w:color="auto" w:sz="2" w:space="0"/>
            </w:tcBorders>
            <w:shd w:val="clear" w:color="auto" w:fill="00325B"/>
          </w:tcPr>
          <w:p w:rsidRPr="00317B96" w:rsidR="00B76239" w:rsidP="0874DB7E" w:rsidRDefault="00B76239" w14:paraId="3F028BF9" w14:textId="77777777">
            <w:pPr>
              <w:pStyle w:val="Header"/>
              <w:jc w:val="center"/>
              <w:rPr>
                <w:rFonts w:ascii="Arial" w:hAnsi="Arial" w:eastAsia="Gotham Light" w:cs="Arial"/>
                <w:b/>
                <w:bCs/>
                <w:sz w:val="22"/>
                <w:szCs w:val="22"/>
                <w:lang w:val="en-GB"/>
              </w:rPr>
            </w:pPr>
          </w:p>
          <w:p w:rsidRPr="00317B96" w:rsidR="00B76239" w:rsidP="0874DB7E" w:rsidRDefault="64707B39" w14:paraId="3F028BFA" w14:textId="77777777">
            <w:pPr>
              <w:pStyle w:val="Header"/>
              <w:jc w:val="center"/>
              <w:rPr>
                <w:rFonts w:ascii="Arial" w:hAnsi="Arial" w:eastAsia="Gotham Light" w:cs="Arial"/>
                <w:b/>
                <w:bCs/>
                <w:sz w:val="22"/>
                <w:szCs w:val="22"/>
                <w:lang w:val="en-GB"/>
              </w:rPr>
            </w:pPr>
            <w:r w:rsidRPr="00317B96">
              <w:rPr>
                <w:rFonts w:ascii="Arial" w:hAnsi="Arial" w:eastAsia="Gotham Light" w:cs="Arial"/>
                <w:b/>
                <w:bCs/>
                <w:sz w:val="22"/>
                <w:szCs w:val="22"/>
                <w:lang w:val="en-GB"/>
              </w:rPr>
              <w:t>Validated programme element</w:t>
            </w:r>
          </w:p>
          <w:p w:rsidRPr="00317B96" w:rsidR="00B76239" w:rsidP="0874DB7E" w:rsidRDefault="00B76239" w14:paraId="3F028BFB" w14:textId="77777777">
            <w:pPr>
              <w:pStyle w:val="Header"/>
              <w:jc w:val="center"/>
              <w:rPr>
                <w:rFonts w:ascii="Arial" w:hAnsi="Arial" w:eastAsia="Gotham Light" w:cs="Arial"/>
                <w:b/>
                <w:bCs/>
                <w:sz w:val="22"/>
                <w:szCs w:val="22"/>
                <w:lang w:val="en-GB"/>
              </w:rPr>
            </w:pPr>
          </w:p>
        </w:tc>
      </w:tr>
      <w:tr w:rsidRPr="0000739E" w:rsidR="00B76239" w:rsidTr="1404F645" w14:paraId="3F028BFF"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6239" w:rsidP="00317B96" w:rsidRDefault="64707B39" w14:paraId="3F028BFD" w14:textId="77777777">
            <w:pPr>
              <w:tabs>
                <w:tab w:val="left" w:pos="5088"/>
              </w:tabs>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1. Awarding and validating institution</w:t>
            </w:r>
          </w:p>
        </w:tc>
        <w:tc>
          <w:tcPr>
            <w:tcW w:w="6492" w:type="dxa"/>
            <w:tcBorders>
              <w:top w:val="single" w:color="auto" w:sz="2" w:space="0"/>
              <w:left w:val="single" w:color="auto" w:sz="2" w:space="0"/>
              <w:bottom w:val="single" w:color="auto" w:sz="2" w:space="0"/>
              <w:right w:val="single" w:color="auto" w:sz="2" w:space="0"/>
            </w:tcBorders>
          </w:tcPr>
          <w:p w:rsidRPr="00317B96" w:rsidR="00B76239" w:rsidP="00317B96" w:rsidRDefault="64707B39" w14:paraId="3F028BFE" w14:textId="521F40D5">
            <w:pPr>
              <w:tabs>
                <w:tab w:val="left" w:pos="5088"/>
              </w:tabs>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Brunel University</w:t>
            </w:r>
            <w:r w:rsidRPr="00317B96" w:rsidR="2C3F6CA0">
              <w:rPr>
                <w:rFonts w:ascii="Arial" w:hAnsi="Arial" w:eastAsia="Gotham Light" w:cs="Arial"/>
                <w:sz w:val="22"/>
                <w:szCs w:val="22"/>
                <w:lang w:val="en-GB"/>
              </w:rPr>
              <w:t xml:space="preserve"> London </w:t>
            </w:r>
          </w:p>
        </w:tc>
      </w:tr>
      <w:tr w:rsidRPr="0000739E" w:rsidR="00B76239" w:rsidTr="1404F645" w14:paraId="3F028C02"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6239" w:rsidP="00317B96" w:rsidRDefault="64707B39" w14:paraId="3F028C00" w14:textId="77777777">
            <w:pPr>
              <w:tabs>
                <w:tab w:val="left" w:pos="5088"/>
              </w:tabs>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2. Providing institution(s)</w:t>
            </w:r>
          </w:p>
        </w:tc>
        <w:tc>
          <w:tcPr>
            <w:tcW w:w="6492" w:type="dxa"/>
            <w:tcBorders>
              <w:top w:val="single" w:color="auto" w:sz="2" w:space="0"/>
              <w:left w:val="single" w:color="auto" w:sz="2" w:space="0"/>
              <w:bottom w:val="single" w:color="auto" w:sz="2" w:space="0"/>
              <w:right w:val="single" w:color="auto" w:sz="2" w:space="0"/>
            </w:tcBorders>
          </w:tcPr>
          <w:p w:rsidRPr="00317B96" w:rsidR="00B76239" w:rsidP="00317B96" w:rsidRDefault="68ED5026" w14:paraId="3F028C01" w14:textId="52EAFA27">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 xml:space="preserve">Brunel University </w:t>
            </w:r>
            <w:r w:rsidRPr="00317B96" w:rsidR="78C0AB06">
              <w:rPr>
                <w:rFonts w:ascii="Arial" w:hAnsi="Arial" w:eastAsia="Gotham Light" w:cs="Arial"/>
                <w:sz w:val="22"/>
                <w:szCs w:val="22"/>
                <w:lang w:val="en-GB"/>
              </w:rPr>
              <w:t xml:space="preserve">London </w:t>
            </w:r>
            <w:r w:rsidRPr="00317B96">
              <w:rPr>
                <w:rFonts w:ascii="Arial" w:hAnsi="Arial" w:eastAsia="Gotham Light" w:cs="Arial"/>
                <w:sz w:val="22"/>
                <w:szCs w:val="22"/>
                <w:lang w:val="en-GB"/>
              </w:rPr>
              <w:t xml:space="preserve">Pathway College </w:t>
            </w:r>
            <w:r w:rsidRPr="00317B96" w:rsidR="78C0AB06">
              <w:rPr>
                <w:rFonts w:ascii="Arial" w:hAnsi="Arial" w:eastAsia="Gotham Light" w:cs="Arial"/>
                <w:sz w:val="22"/>
                <w:szCs w:val="22"/>
                <w:lang w:val="en-GB"/>
              </w:rPr>
              <w:t>(BPC)</w:t>
            </w:r>
          </w:p>
        </w:tc>
      </w:tr>
      <w:tr w:rsidRPr="0000739E" w:rsidR="00B76239" w:rsidTr="1404F645" w14:paraId="3F028C05"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6239" w:rsidP="00317B96" w:rsidRDefault="64707B39" w14:paraId="3F028C03" w14:textId="548EB1B5">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3</w:t>
            </w:r>
            <w:r w:rsidRPr="00317B96" w:rsidR="0C913D0D">
              <w:rPr>
                <w:rFonts w:ascii="Arial" w:hAnsi="Arial" w:eastAsia="Gotham Light" w:cs="Arial"/>
                <w:sz w:val="22"/>
                <w:szCs w:val="22"/>
                <w:lang w:val="en-GB"/>
              </w:rPr>
              <w:t xml:space="preserve">. Associated </w:t>
            </w:r>
            <w:r w:rsidRPr="00317B96" w:rsidR="5784B0EF">
              <w:rPr>
                <w:rFonts w:ascii="Arial" w:hAnsi="Arial" w:eastAsia="Gotham Light" w:cs="Arial"/>
                <w:sz w:val="22"/>
                <w:szCs w:val="22"/>
                <w:lang w:val="en-GB"/>
              </w:rPr>
              <w:t xml:space="preserve">Home </w:t>
            </w:r>
            <w:r w:rsidRPr="00317B96" w:rsidR="0C913D0D">
              <w:rPr>
                <w:rFonts w:ascii="Arial" w:hAnsi="Arial" w:eastAsia="Gotham Light" w:cs="Arial"/>
                <w:sz w:val="22"/>
                <w:szCs w:val="22"/>
                <w:lang w:val="en-GB"/>
              </w:rPr>
              <w:t xml:space="preserve">Brunel University </w:t>
            </w:r>
            <w:r w:rsidRPr="00317B96" w:rsidR="0C913D0D">
              <w:rPr>
                <w:rFonts w:ascii="Arial" w:hAnsi="Arial" w:eastAsia="Gotham Light" w:cs="Arial"/>
                <w:sz w:val="22"/>
                <w:szCs w:val="22"/>
              </w:rPr>
              <w:t>college / department / division</w:t>
            </w:r>
          </w:p>
        </w:tc>
        <w:tc>
          <w:tcPr>
            <w:tcW w:w="6492"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20C1BA58" w14:textId="11776C5D">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 xml:space="preserve">Department of </w:t>
            </w:r>
            <w:r w:rsidRPr="00317B96" w:rsidR="6344DAD0">
              <w:rPr>
                <w:rFonts w:ascii="Arial" w:hAnsi="Arial" w:eastAsia="Gotham Light" w:cs="Arial"/>
                <w:sz w:val="22"/>
                <w:szCs w:val="22"/>
                <w:lang w:val="en-GB"/>
              </w:rPr>
              <w:t>Social and Political Sciences</w:t>
            </w:r>
          </w:p>
          <w:p w:rsidRPr="00317B96" w:rsidR="00762332" w:rsidP="00317B96" w:rsidRDefault="1E60928C" w14:paraId="431682A2" w14:textId="77777777">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Department of Computer Science</w:t>
            </w:r>
          </w:p>
          <w:p w:rsidRPr="00317B96" w:rsidR="00762332" w:rsidP="00317B96" w:rsidRDefault="1E60928C" w14:paraId="519E5153" w14:textId="1D447BDD">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 xml:space="preserve">Department of Mechanical, </w:t>
            </w:r>
            <w:r w:rsidRPr="00317B96" w:rsidR="6344DAD0">
              <w:rPr>
                <w:rFonts w:ascii="Arial" w:hAnsi="Arial" w:eastAsia="Gotham Light" w:cs="Arial"/>
                <w:sz w:val="22"/>
                <w:szCs w:val="22"/>
                <w:lang w:val="en-GB"/>
              </w:rPr>
              <w:t>and Aerospace Engineering</w:t>
            </w:r>
          </w:p>
          <w:p w:rsidRPr="00317B96" w:rsidR="00514E51" w:rsidP="00317B96" w:rsidRDefault="6344DAD0" w14:paraId="67509E35" w14:textId="1183166B">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Department of Civil and Environmental Engineering</w:t>
            </w:r>
          </w:p>
          <w:p w:rsidRPr="00317B96" w:rsidR="00762332" w:rsidP="00317B96" w:rsidRDefault="00F1120F" w14:paraId="1ACBBA84" w14:textId="5A290A5D">
            <w:pPr>
              <w:autoSpaceDE w:val="0"/>
              <w:autoSpaceDN w:val="0"/>
              <w:adjustRightInd w:val="0"/>
              <w:rPr>
                <w:rFonts w:ascii="Arial" w:hAnsi="Arial" w:eastAsia="Gotham Light" w:cs="Arial"/>
                <w:sz w:val="22"/>
                <w:szCs w:val="22"/>
                <w:lang w:val="en-GB"/>
              </w:rPr>
            </w:pPr>
            <w:r>
              <w:rPr>
                <w:rFonts w:ascii="Arial" w:hAnsi="Arial" w:eastAsia="Gotham Light" w:cs="Arial"/>
                <w:sz w:val="22"/>
                <w:szCs w:val="22"/>
                <w:lang w:val="en-GB"/>
              </w:rPr>
              <w:t xml:space="preserve">Brunel </w:t>
            </w:r>
            <w:r w:rsidRPr="00317B96" w:rsidR="1E60928C">
              <w:rPr>
                <w:rFonts w:ascii="Arial" w:hAnsi="Arial" w:eastAsia="Gotham Light" w:cs="Arial"/>
                <w:sz w:val="22"/>
                <w:szCs w:val="22"/>
                <w:lang w:val="en-GB"/>
              </w:rPr>
              <w:t>Design</w:t>
            </w:r>
            <w:r>
              <w:rPr>
                <w:rFonts w:ascii="Arial" w:hAnsi="Arial" w:eastAsia="Gotham Light" w:cs="Arial"/>
                <w:sz w:val="22"/>
                <w:szCs w:val="22"/>
                <w:lang w:val="en-GB"/>
              </w:rPr>
              <w:t xml:space="preserve"> School</w:t>
            </w:r>
          </w:p>
          <w:p w:rsidRPr="00317B96" w:rsidR="00762332" w:rsidP="00317B96" w:rsidRDefault="1E60928C" w14:paraId="03306715" w14:textId="77777777">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Department of Arts and Humanities</w:t>
            </w:r>
          </w:p>
          <w:p w:rsidRPr="00317B96" w:rsidR="00C1472D" w:rsidP="00317B96" w:rsidRDefault="1E60928C" w14:paraId="15B62905" w14:textId="77777777">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 xml:space="preserve">Department of Electronic and </w:t>
            </w:r>
            <w:r w:rsidRPr="00317B96" w:rsidR="6A0093D2">
              <w:rPr>
                <w:rFonts w:ascii="Arial" w:hAnsi="Arial" w:eastAsia="Gotham Light" w:cs="Arial"/>
                <w:sz w:val="22"/>
                <w:szCs w:val="22"/>
                <w:lang w:val="en-GB"/>
              </w:rPr>
              <w:t xml:space="preserve">Electrical </w:t>
            </w:r>
            <w:r w:rsidRPr="00317B96">
              <w:rPr>
                <w:rFonts w:ascii="Arial" w:hAnsi="Arial" w:eastAsia="Gotham Light" w:cs="Arial"/>
                <w:sz w:val="22"/>
                <w:szCs w:val="22"/>
                <w:lang w:val="en-GB"/>
              </w:rPr>
              <w:t xml:space="preserve">Engineering </w:t>
            </w:r>
          </w:p>
          <w:p w:rsidRPr="00317B96" w:rsidR="000B64CE" w:rsidP="65A9DD67" w:rsidRDefault="44E2BA66" w14:paraId="1759E3DC" w14:textId="1B0CE54B">
            <w:pPr>
              <w:autoSpaceDE w:val="0"/>
              <w:autoSpaceDN w:val="0"/>
              <w:adjustRightInd w:val="0"/>
              <w:rPr>
                <w:rFonts w:ascii="Arial" w:hAnsi="Arial" w:eastAsia="Gotham Light" w:cs="Arial"/>
                <w:sz w:val="22"/>
                <w:szCs w:val="22"/>
                <w:lang w:val="en-GB"/>
              </w:rPr>
            </w:pPr>
            <w:r w:rsidRPr="65A9DD67">
              <w:rPr>
                <w:rFonts w:ascii="Arial" w:hAnsi="Arial" w:eastAsia="Gotham Light" w:cs="Arial"/>
                <w:sz w:val="22"/>
                <w:szCs w:val="22"/>
                <w:lang w:val="en-GB"/>
              </w:rPr>
              <w:t xml:space="preserve">Brunel Law School </w:t>
            </w:r>
          </w:p>
          <w:p w:rsidRPr="00317B96" w:rsidR="000B64CE" w:rsidP="00317B96" w:rsidRDefault="256EB575" w14:paraId="3F028C04" w14:textId="3DE41740">
            <w:pPr>
              <w:autoSpaceDE w:val="0"/>
              <w:autoSpaceDN w:val="0"/>
              <w:adjustRightInd w:val="0"/>
              <w:rPr>
                <w:rFonts w:ascii="Arial" w:hAnsi="Arial" w:eastAsia="Gotham Light" w:cs="Arial"/>
                <w:sz w:val="22"/>
                <w:szCs w:val="22"/>
                <w:lang w:val="en-GB"/>
              </w:rPr>
            </w:pPr>
            <w:r w:rsidRPr="7D102F59">
              <w:rPr>
                <w:rFonts w:ascii="Arial" w:hAnsi="Arial" w:eastAsia="Gotham Light" w:cs="Arial"/>
                <w:sz w:val="22"/>
                <w:szCs w:val="22"/>
                <w:lang w:val="en-GB"/>
              </w:rPr>
              <w:t>Department of Education</w:t>
            </w:r>
            <w:r w:rsidR="44E2BA66">
              <w:br/>
            </w:r>
          </w:p>
        </w:tc>
      </w:tr>
      <w:tr w:rsidRPr="0000739E" w:rsidR="00B73195" w:rsidTr="1404F645" w14:paraId="45EF33F4"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3195" w:rsidP="00317B96" w:rsidRDefault="5784B0EF" w14:paraId="52B4780A" w14:textId="32C13AA4">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 xml:space="preserve">4.  Associated Contributing Brunel University </w:t>
            </w:r>
            <w:r w:rsidRPr="00317B96">
              <w:rPr>
                <w:rFonts w:ascii="Arial" w:hAnsi="Arial" w:eastAsia="Gotham Light" w:cs="Arial"/>
                <w:sz w:val="22"/>
                <w:szCs w:val="22"/>
              </w:rPr>
              <w:t>college / department / division</w:t>
            </w:r>
          </w:p>
        </w:tc>
        <w:tc>
          <w:tcPr>
            <w:tcW w:w="6492" w:type="dxa"/>
            <w:tcBorders>
              <w:top w:val="single" w:color="auto" w:sz="2" w:space="0"/>
              <w:left w:val="single" w:color="auto" w:sz="2" w:space="0"/>
              <w:bottom w:val="single" w:color="auto" w:sz="2" w:space="0"/>
              <w:right w:val="single" w:color="auto" w:sz="2" w:space="0"/>
            </w:tcBorders>
          </w:tcPr>
          <w:p w:rsidRPr="00317B96" w:rsidR="00B73195" w:rsidP="00317B96" w:rsidRDefault="1E60928C" w14:paraId="706DF8D0" w14:textId="74C2E476">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N/A</w:t>
            </w:r>
          </w:p>
        </w:tc>
      </w:tr>
      <w:tr w:rsidRPr="0000739E" w:rsidR="00B73195" w:rsidTr="1404F645" w14:paraId="6CACC306"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3195" w:rsidP="00317B96" w:rsidRDefault="5784B0EF" w14:paraId="0622444E" w14:textId="401C47E6">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5. Programme Element accredited by</w:t>
            </w:r>
          </w:p>
        </w:tc>
        <w:tc>
          <w:tcPr>
            <w:tcW w:w="6492" w:type="dxa"/>
            <w:tcBorders>
              <w:top w:val="single" w:color="auto" w:sz="2" w:space="0"/>
              <w:left w:val="single" w:color="auto" w:sz="2" w:space="0"/>
              <w:bottom w:val="single" w:color="auto" w:sz="2" w:space="0"/>
              <w:right w:val="single" w:color="auto" w:sz="2" w:space="0"/>
            </w:tcBorders>
          </w:tcPr>
          <w:p w:rsidRPr="00317B96" w:rsidR="00B73195" w:rsidP="00317B96" w:rsidRDefault="5784B0EF" w14:paraId="6BA32419" w14:textId="17FF071E">
            <w:pPr>
              <w:tabs>
                <w:tab w:val="left" w:pos="5056"/>
              </w:tabs>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N/A</w:t>
            </w:r>
          </w:p>
        </w:tc>
      </w:tr>
      <w:tr w:rsidRPr="0000739E" w:rsidR="00B76239" w:rsidTr="1404F645" w14:paraId="3F028C0C"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6239" w:rsidP="00317B96" w:rsidRDefault="5784B0EF" w14:paraId="3F028C0A" w14:textId="307B8310">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6</w:t>
            </w:r>
            <w:r w:rsidRPr="00317B96" w:rsidR="64707B39">
              <w:rPr>
                <w:rFonts w:ascii="Arial" w:hAnsi="Arial" w:eastAsia="Gotham Light" w:cs="Arial"/>
                <w:sz w:val="22"/>
                <w:szCs w:val="22"/>
                <w:lang w:val="en-GB"/>
              </w:rPr>
              <w:t>. Validated for inclusion in Brunel University programmes at Level</w:t>
            </w:r>
          </w:p>
        </w:tc>
        <w:tc>
          <w:tcPr>
            <w:tcW w:w="6492" w:type="dxa"/>
            <w:tcBorders>
              <w:top w:val="single" w:color="auto" w:sz="2" w:space="0"/>
              <w:left w:val="single" w:color="auto" w:sz="2" w:space="0"/>
              <w:bottom w:val="single" w:color="auto" w:sz="2" w:space="0"/>
              <w:right w:val="single" w:color="auto" w:sz="2" w:space="0"/>
            </w:tcBorders>
          </w:tcPr>
          <w:p w:rsidRPr="00317B96" w:rsidR="00B76239" w:rsidP="00317B96" w:rsidRDefault="1801AA13" w14:paraId="3F028C0B" w14:textId="41B2AC66">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Pre</w:t>
            </w:r>
            <w:r w:rsidRPr="00317B96" w:rsidR="450D9699">
              <w:rPr>
                <w:rFonts w:ascii="Arial" w:hAnsi="Arial" w:eastAsia="Gotham Light" w:cs="Arial"/>
                <w:sz w:val="22"/>
                <w:szCs w:val="22"/>
                <w:lang w:val="en-GB"/>
              </w:rPr>
              <w:t>-</w:t>
            </w:r>
            <w:r w:rsidRPr="00317B96">
              <w:rPr>
                <w:rFonts w:ascii="Arial" w:hAnsi="Arial" w:eastAsia="Gotham Light" w:cs="Arial"/>
                <w:sz w:val="22"/>
                <w:szCs w:val="22"/>
                <w:lang w:val="en-GB"/>
              </w:rPr>
              <w:t>Masters</w:t>
            </w:r>
          </w:p>
        </w:tc>
      </w:tr>
      <w:tr w:rsidRPr="0000739E" w:rsidR="00B76239" w:rsidTr="1404F645" w14:paraId="3F028C11"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6239" w:rsidP="00317B96" w:rsidRDefault="5784B0EF" w14:paraId="3F028C0D" w14:textId="0D5FCC64">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7</w:t>
            </w:r>
            <w:r w:rsidRPr="00317B96" w:rsidR="64707B39">
              <w:rPr>
                <w:rFonts w:ascii="Arial" w:hAnsi="Arial" w:eastAsia="Gotham Light" w:cs="Arial"/>
                <w:sz w:val="22"/>
                <w:szCs w:val="22"/>
                <w:lang w:val="en-GB"/>
              </w:rPr>
              <w:t>. Validated for inclusion in Brunel University programmes (list):</w:t>
            </w:r>
          </w:p>
        </w:tc>
        <w:tc>
          <w:tcPr>
            <w:tcW w:w="6492" w:type="dxa"/>
            <w:tcBorders>
              <w:top w:val="single" w:color="auto" w:sz="2" w:space="0"/>
              <w:left w:val="single" w:color="auto" w:sz="2" w:space="0"/>
              <w:bottom w:val="single" w:color="auto" w:sz="2" w:space="0"/>
              <w:right w:val="single" w:color="auto" w:sz="2" w:space="0"/>
            </w:tcBorders>
          </w:tcPr>
          <w:p w:rsidRPr="00911842" w:rsidR="00B879F9" w:rsidP="7D102F59" w:rsidRDefault="606D1258" w14:paraId="4A1C07C2" w14:textId="515C2CE6">
            <w:pPr>
              <w:rPr>
                <w:rFonts w:ascii="Arial" w:hAnsi="Arial" w:eastAsia="Arial" w:cs="Arial"/>
                <w:sz w:val="22"/>
                <w:szCs w:val="22"/>
              </w:rPr>
            </w:pPr>
            <w:r w:rsidRPr="7D102F59">
              <w:rPr>
                <w:rFonts w:ascii="Arial" w:hAnsi="Arial" w:eastAsia="Arial" w:cs="Arial"/>
                <w:b/>
                <w:bCs/>
                <w:sz w:val="22"/>
                <w:szCs w:val="22"/>
                <w:u w:val="single"/>
                <w:lang w:val="en-GB"/>
              </w:rPr>
              <w:t xml:space="preserve"> Department of Law</w:t>
            </w:r>
            <w:r w:rsidR="1E60928C">
              <w:br/>
            </w:r>
            <w:r w:rsidRPr="7D102F59">
              <w:rPr>
                <w:rFonts w:ascii="Arial" w:hAnsi="Arial" w:eastAsia="Arial" w:cs="Arial"/>
                <w:sz w:val="22"/>
                <w:szCs w:val="22"/>
                <w:lang w:val="en-GB"/>
              </w:rPr>
              <w:t>LLM Law</w:t>
            </w:r>
          </w:p>
          <w:p w:rsidRPr="00911842" w:rsidR="00B879F9" w:rsidP="7D102F59" w:rsidRDefault="606D1258" w14:paraId="6724AFED" w14:textId="2BF98285">
            <w:pPr>
              <w:rPr>
                <w:rFonts w:ascii="Arial" w:hAnsi="Arial" w:eastAsia="Arial" w:cs="Arial"/>
                <w:sz w:val="22"/>
                <w:szCs w:val="22"/>
              </w:rPr>
            </w:pPr>
            <w:r w:rsidRPr="7D102F59">
              <w:rPr>
                <w:rFonts w:ascii="Arial" w:hAnsi="Arial" w:eastAsia="Arial" w:cs="Arial"/>
                <w:sz w:val="22"/>
                <w:szCs w:val="22"/>
                <w:lang w:val="en-GB"/>
              </w:rPr>
              <w:t>LLM International Human Rights Law</w:t>
            </w:r>
          </w:p>
          <w:p w:rsidRPr="00911842" w:rsidR="00B879F9" w:rsidP="7D102F59" w:rsidRDefault="606D1258" w14:paraId="61145DE6" w14:textId="46E4AA8B">
            <w:pPr>
              <w:rPr>
                <w:rFonts w:ascii="Arial" w:hAnsi="Arial" w:eastAsia="Arial" w:cs="Arial"/>
                <w:sz w:val="22"/>
                <w:szCs w:val="22"/>
              </w:rPr>
            </w:pPr>
            <w:r w:rsidRPr="7D102F59">
              <w:rPr>
                <w:rFonts w:ascii="Arial" w:hAnsi="Arial" w:eastAsia="Arial" w:cs="Arial"/>
                <w:sz w:val="22"/>
                <w:szCs w:val="22"/>
                <w:lang w:val="en-GB"/>
              </w:rPr>
              <w:t>LLM International Commercial Law</w:t>
            </w:r>
          </w:p>
          <w:p w:rsidRPr="00911842" w:rsidR="00B879F9" w:rsidP="7D102F59" w:rsidRDefault="606D1258" w14:paraId="0C17ACC1" w14:textId="7B1ACB2F">
            <w:pPr>
              <w:rPr>
                <w:rFonts w:ascii="Arial" w:hAnsi="Arial" w:eastAsia="Arial" w:cs="Arial"/>
                <w:sz w:val="22"/>
                <w:szCs w:val="22"/>
              </w:rPr>
            </w:pPr>
            <w:r w:rsidRPr="7D102F59">
              <w:rPr>
                <w:rFonts w:ascii="Arial" w:hAnsi="Arial" w:eastAsia="Arial" w:cs="Arial"/>
                <w:sz w:val="22"/>
                <w:szCs w:val="22"/>
                <w:lang w:val="en-GB"/>
              </w:rPr>
              <w:t>LLM International Financial Regulation and Corporate Law</w:t>
            </w:r>
          </w:p>
          <w:p w:rsidRPr="00911842" w:rsidR="00B879F9" w:rsidP="7D102F59" w:rsidRDefault="606D1258" w14:paraId="1999B868" w14:textId="7380A31C">
            <w:pPr>
              <w:rPr>
                <w:rFonts w:ascii="Arial" w:hAnsi="Arial" w:eastAsia="Arial" w:cs="Arial"/>
                <w:sz w:val="22"/>
                <w:szCs w:val="22"/>
              </w:rPr>
            </w:pPr>
            <w:r w:rsidRPr="7D102F59">
              <w:rPr>
                <w:rFonts w:ascii="Arial" w:hAnsi="Arial" w:eastAsia="Arial" w:cs="Arial"/>
                <w:sz w:val="22"/>
                <w:szCs w:val="22"/>
                <w:lang w:val="en-GB"/>
              </w:rPr>
              <w:t>LLM Intellectual Property Law</w:t>
            </w:r>
          </w:p>
          <w:p w:rsidRPr="00911842" w:rsidR="00B879F9" w:rsidP="7D102F59" w:rsidRDefault="606D1258" w14:paraId="4E608170" w14:textId="09023225">
            <w:pPr>
              <w:rPr>
                <w:rFonts w:ascii="Arial" w:hAnsi="Arial" w:eastAsia="Arial" w:cs="Arial"/>
                <w:sz w:val="22"/>
                <w:szCs w:val="22"/>
              </w:rPr>
            </w:pPr>
            <w:r w:rsidRPr="7D102F59">
              <w:rPr>
                <w:rFonts w:ascii="Arial" w:hAnsi="Arial" w:eastAsia="Arial" w:cs="Arial"/>
                <w:sz w:val="22"/>
                <w:szCs w:val="22"/>
                <w:lang w:val="en-GB"/>
              </w:rPr>
              <w:t>LLM Artificial Intelligence, Law and Technology</w:t>
            </w:r>
            <w:r w:rsidR="1E60928C">
              <w:br/>
            </w:r>
            <w:r w:rsidR="1E60928C">
              <w:br/>
            </w:r>
            <w:r w:rsidRPr="7D102F59">
              <w:rPr>
                <w:rFonts w:ascii="Arial" w:hAnsi="Arial" w:eastAsia="Arial" w:cs="Arial"/>
                <w:b/>
                <w:bCs/>
                <w:sz w:val="22"/>
                <w:szCs w:val="22"/>
                <w:u w:val="single"/>
                <w:lang w:val="en-GB"/>
              </w:rPr>
              <w:t>Department of Computer Sciences</w:t>
            </w:r>
          </w:p>
          <w:p w:rsidRPr="00911842" w:rsidR="00B879F9" w:rsidP="7D102F59" w:rsidRDefault="606D1258" w14:paraId="4A18C66D" w14:textId="6223909E">
            <w:pPr>
              <w:rPr>
                <w:rFonts w:ascii="Arial" w:hAnsi="Arial" w:eastAsia="Arial" w:cs="Arial"/>
                <w:sz w:val="22"/>
                <w:szCs w:val="22"/>
              </w:rPr>
            </w:pPr>
            <w:r w:rsidRPr="7D102F59">
              <w:rPr>
                <w:rFonts w:ascii="Arial" w:hAnsi="Arial" w:eastAsia="Arial" w:cs="Arial"/>
                <w:sz w:val="22"/>
                <w:szCs w:val="22"/>
                <w:lang w:val="en-GB"/>
              </w:rPr>
              <w:t>MSc Artificial Intelligence</w:t>
            </w:r>
          </w:p>
          <w:p w:rsidRPr="00911842" w:rsidR="00B879F9" w:rsidP="7D102F59" w:rsidRDefault="606D1258" w14:paraId="6056C6FE" w14:textId="52358FA8">
            <w:pPr>
              <w:rPr>
                <w:rFonts w:ascii="Arial" w:hAnsi="Arial" w:eastAsia="Arial" w:cs="Arial"/>
                <w:sz w:val="22"/>
                <w:szCs w:val="22"/>
              </w:rPr>
            </w:pPr>
            <w:r w:rsidRPr="7D102F59">
              <w:rPr>
                <w:rFonts w:ascii="Arial" w:hAnsi="Arial" w:eastAsia="Arial" w:cs="Arial"/>
                <w:sz w:val="22"/>
                <w:szCs w:val="22"/>
                <w:lang w:val="en-GB"/>
              </w:rPr>
              <w:t xml:space="preserve">MSc Data Science and Analytics </w:t>
            </w:r>
            <w:r w:rsidR="1E60928C">
              <w:br/>
            </w:r>
            <w:r w:rsidRPr="7D102F59">
              <w:rPr>
                <w:rFonts w:ascii="Arial" w:hAnsi="Arial" w:eastAsia="Arial" w:cs="Arial"/>
                <w:sz w:val="22"/>
                <w:szCs w:val="22"/>
                <w:lang w:val="en-GB"/>
              </w:rPr>
              <w:t>MSc Digital Service Design</w:t>
            </w:r>
          </w:p>
          <w:p w:rsidRPr="00911842" w:rsidR="00B879F9" w:rsidP="7D102F59" w:rsidRDefault="1E60928C" w14:paraId="0BB56BEB" w14:textId="3413C6CF">
            <w:pPr>
              <w:rPr>
                <w:rFonts w:ascii="Arial" w:hAnsi="Arial" w:eastAsia="Arial" w:cs="Arial"/>
                <w:sz w:val="22"/>
                <w:szCs w:val="22"/>
              </w:rPr>
            </w:pPr>
            <w:r>
              <w:br/>
            </w:r>
            <w:r w:rsidRPr="7D102F59" w:rsidR="606D1258">
              <w:rPr>
                <w:rFonts w:ascii="Arial" w:hAnsi="Arial" w:eastAsia="Arial" w:cs="Arial"/>
                <w:b/>
                <w:bCs/>
                <w:sz w:val="22"/>
                <w:szCs w:val="22"/>
                <w:u w:val="single"/>
              </w:rPr>
              <w:t>Design School</w:t>
            </w:r>
            <w:r>
              <w:br/>
            </w:r>
            <w:r w:rsidRPr="7D102F59" w:rsidR="606D1258">
              <w:rPr>
                <w:rFonts w:ascii="Arial" w:hAnsi="Arial" w:eastAsia="Arial" w:cs="Arial"/>
                <w:sz w:val="22"/>
                <w:szCs w:val="22"/>
              </w:rPr>
              <w:t>MA Design and Branding Strategy</w:t>
            </w:r>
          </w:p>
          <w:p w:rsidRPr="00911842" w:rsidR="00B879F9" w:rsidP="7D102F59" w:rsidRDefault="606D1258" w14:paraId="18B74140" w14:textId="69C88871">
            <w:pPr>
              <w:rPr>
                <w:rFonts w:ascii="Arial" w:hAnsi="Arial" w:eastAsia="Arial" w:cs="Arial"/>
                <w:sz w:val="22"/>
                <w:szCs w:val="22"/>
              </w:rPr>
            </w:pPr>
            <w:r w:rsidRPr="7D102F59">
              <w:rPr>
                <w:rFonts w:ascii="Arial" w:hAnsi="Arial" w:eastAsia="Arial" w:cs="Arial"/>
                <w:sz w:val="22"/>
                <w:szCs w:val="22"/>
              </w:rPr>
              <w:t>MA Design Strategy and Innovation</w:t>
            </w:r>
          </w:p>
          <w:p w:rsidRPr="00911842" w:rsidR="00B879F9" w:rsidP="7D102F59" w:rsidRDefault="606D1258" w14:paraId="21995FAF" w14:textId="67B62BE5">
            <w:pPr>
              <w:rPr>
                <w:rFonts w:ascii="Arial" w:hAnsi="Arial" w:eastAsia="Arial" w:cs="Arial"/>
                <w:sz w:val="22"/>
                <w:szCs w:val="22"/>
              </w:rPr>
            </w:pPr>
            <w:r w:rsidRPr="7D102F59">
              <w:rPr>
                <w:rFonts w:ascii="Arial" w:hAnsi="Arial" w:eastAsia="Arial" w:cs="Arial"/>
                <w:sz w:val="22"/>
                <w:szCs w:val="22"/>
              </w:rPr>
              <w:t>MSc Integrated Product Design</w:t>
            </w:r>
            <w:r w:rsidR="1E60928C">
              <w:br/>
            </w:r>
          </w:p>
          <w:p w:rsidRPr="00911842" w:rsidR="00B879F9" w:rsidP="7D102F59" w:rsidRDefault="606D1258" w14:paraId="3E2725EC" w14:textId="75C4A08E">
            <w:pPr>
              <w:rPr>
                <w:rFonts w:ascii="Arial" w:hAnsi="Arial" w:eastAsia="Arial" w:cs="Arial"/>
                <w:sz w:val="22"/>
                <w:szCs w:val="22"/>
              </w:rPr>
            </w:pPr>
            <w:r w:rsidRPr="7D102F59">
              <w:rPr>
                <w:rFonts w:ascii="Arial" w:hAnsi="Arial" w:eastAsia="Arial" w:cs="Arial"/>
                <w:b/>
                <w:bCs/>
                <w:sz w:val="22"/>
                <w:szCs w:val="22"/>
                <w:u w:val="single"/>
              </w:rPr>
              <w:t>Department of Life Sciences</w:t>
            </w:r>
            <w:r w:rsidR="1E60928C">
              <w:br/>
            </w:r>
            <w:r w:rsidRPr="7D102F59">
              <w:rPr>
                <w:rFonts w:ascii="Arial" w:hAnsi="Arial" w:eastAsia="Arial" w:cs="Arial"/>
                <w:sz w:val="22"/>
                <w:szCs w:val="22"/>
                <w:lang w:val="en-GB"/>
              </w:rPr>
              <w:t>MSc Sustainability, Entrepreneurship and Design</w:t>
            </w:r>
          </w:p>
          <w:p w:rsidRPr="00911842" w:rsidR="00B879F9" w:rsidP="7D102F59" w:rsidRDefault="1E60928C" w14:paraId="2E9F968D" w14:textId="7811FA0F">
            <w:pPr>
              <w:rPr>
                <w:rFonts w:ascii="Arial" w:hAnsi="Arial" w:eastAsia="Arial" w:cs="Arial"/>
                <w:sz w:val="22"/>
                <w:szCs w:val="22"/>
              </w:rPr>
            </w:pPr>
            <w:r>
              <w:br/>
            </w:r>
            <w:r w:rsidRPr="7D102F59" w:rsidR="606D1258">
              <w:rPr>
                <w:rFonts w:ascii="Arial" w:hAnsi="Arial" w:eastAsia="Arial" w:cs="Arial"/>
                <w:b/>
                <w:bCs/>
                <w:sz w:val="22"/>
                <w:szCs w:val="22"/>
                <w:u w:val="single"/>
              </w:rPr>
              <w:lastRenderedPageBreak/>
              <w:t>Department of Education</w:t>
            </w:r>
          </w:p>
          <w:p w:rsidRPr="00911842" w:rsidR="00B879F9" w:rsidP="7D102F59" w:rsidRDefault="00B879F9" w14:paraId="0628E516" w14:textId="060E98EE">
            <w:pPr>
              <w:rPr>
                <w:rFonts w:ascii="Arial" w:hAnsi="Arial" w:eastAsia="Arial" w:cs="Arial"/>
                <w:sz w:val="22"/>
                <w:szCs w:val="22"/>
              </w:rPr>
            </w:pPr>
          </w:p>
          <w:p w:rsidRPr="00911842" w:rsidR="00B879F9" w:rsidP="7D102F59" w:rsidRDefault="606D1258" w14:paraId="0FB18A5D" w14:textId="66359F17">
            <w:pPr>
              <w:rPr>
                <w:rFonts w:ascii="Arial" w:hAnsi="Arial" w:eastAsia="Arial" w:cs="Arial"/>
                <w:sz w:val="22"/>
                <w:szCs w:val="22"/>
              </w:rPr>
            </w:pPr>
            <w:r w:rsidRPr="7D102F59">
              <w:rPr>
                <w:rFonts w:ascii="Arial" w:hAnsi="Arial" w:eastAsia="Arial" w:cs="Arial"/>
                <w:sz w:val="22"/>
                <w:szCs w:val="22"/>
              </w:rPr>
              <w:t>MA Education</w:t>
            </w:r>
          </w:p>
          <w:p w:rsidRPr="00911842" w:rsidR="00B879F9" w:rsidP="7D102F59" w:rsidRDefault="606D1258" w14:paraId="4EB95273" w14:textId="57258F09">
            <w:pPr>
              <w:rPr>
                <w:rFonts w:ascii="Arial" w:hAnsi="Arial" w:eastAsia="Arial" w:cs="Arial"/>
                <w:sz w:val="22"/>
                <w:szCs w:val="22"/>
              </w:rPr>
            </w:pPr>
            <w:r w:rsidRPr="7D102F59">
              <w:rPr>
                <w:rFonts w:ascii="Arial" w:hAnsi="Arial" w:eastAsia="Arial" w:cs="Arial"/>
                <w:sz w:val="22"/>
                <w:szCs w:val="22"/>
              </w:rPr>
              <w:t xml:space="preserve">MA Education (Special Educational Needs and Disability and Inclusion) </w:t>
            </w:r>
          </w:p>
          <w:p w:rsidRPr="00911842" w:rsidR="00B879F9" w:rsidP="7D102F59" w:rsidRDefault="606D1258" w14:paraId="3B295220" w14:textId="6EC313AF">
            <w:pPr>
              <w:rPr>
                <w:rFonts w:ascii="Arial" w:hAnsi="Arial" w:eastAsia="Arial" w:cs="Arial"/>
                <w:sz w:val="22"/>
                <w:szCs w:val="22"/>
              </w:rPr>
            </w:pPr>
            <w:r w:rsidRPr="7D102F59">
              <w:rPr>
                <w:rFonts w:ascii="Arial" w:hAnsi="Arial" w:eastAsia="Arial" w:cs="Arial"/>
                <w:sz w:val="22"/>
                <w:szCs w:val="22"/>
              </w:rPr>
              <w:t xml:space="preserve">MA Education (Leadership and Management) </w:t>
            </w:r>
          </w:p>
          <w:p w:rsidRPr="00911842" w:rsidR="00B879F9" w:rsidP="7D102F59" w:rsidRDefault="606D1258" w14:paraId="5B7C8531" w14:textId="1864CC3A">
            <w:pPr>
              <w:rPr>
                <w:rFonts w:ascii="Arial" w:hAnsi="Arial" w:eastAsia="Arial" w:cs="Arial"/>
                <w:sz w:val="22"/>
                <w:szCs w:val="22"/>
              </w:rPr>
            </w:pPr>
            <w:r w:rsidRPr="7D102F59">
              <w:rPr>
                <w:rFonts w:ascii="Arial" w:hAnsi="Arial" w:eastAsia="Arial" w:cs="Arial"/>
                <w:sz w:val="22"/>
                <w:szCs w:val="22"/>
              </w:rPr>
              <w:t xml:space="preserve">MA Education (Science, Technology, Engineering and Mathematics Education) </w:t>
            </w:r>
          </w:p>
          <w:p w:rsidRPr="00911842" w:rsidR="00B879F9" w:rsidP="7D102F59" w:rsidRDefault="606D1258" w14:paraId="47964512" w14:textId="725CD78D">
            <w:pPr>
              <w:rPr>
                <w:rFonts w:ascii="Arial" w:hAnsi="Arial" w:eastAsia="Arial" w:cs="Arial"/>
                <w:sz w:val="22"/>
                <w:szCs w:val="22"/>
              </w:rPr>
            </w:pPr>
            <w:r w:rsidRPr="7D102F59">
              <w:rPr>
                <w:rFonts w:ascii="Arial" w:hAnsi="Arial" w:eastAsia="Arial" w:cs="Arial"/>
                <w:sz w:val="22"/>
                <w:szCs w:val="22"/>
              </w:rPr>
              <w:t>MA Education (Professional Practice and Pedagogy)</w:t>
            </w:r>
            <w:r w:rsidR="1E60928C">
              <w:br/>
            </w:r>
            <w:r w:rsidR="1E60928C">
              <w:br/>
            </w:r>
            <w:r w:rsidRPr="7D102F59">
              <w:rPr>
                <w:rFonts w:ascii="Arial" w:hAnsi="Arial" w:eastAsia="Arial" w:cs="Arial"/>
                <w:b/>
                <w:bCs/>
                <w:sz w:val="22"/>
                <w:szCs w:val="22"/>
                <w:u w:val="single"/>
              </w:rPr>
              <w:t>Department of Arts and Humanties</w:t>
            </w:r>
            <w:r w:rsidR="1E60928C">
              <w:br/>
            </w:r>
            <w:r w:rsidRPr="7D102F59">
              <w:rPr>
                <w:rFonts w:ascii="Arial" w:hAnsi="Arial" w:eastAsia="Arial" w:cs="Arial"/>
                <w:sz w:val="22"/>
                <w:szCs w:val="22"/>
                <w:lang w:val="en-GB"/>
              </w:rPr>
              <w:t>MA English Literature</w:t>
            </w:r>
          </w:p>
          <w:p w:rsidRPr="00911842" w:rsidR="00B879F9" w:rsidP="7D102F59" w:rsidRDefault="00B879F9" w14:paraId="120321F2" w14:textId="2BBBED96">
            <w:pPr>
              <w:rPr>
                <w:rFonts w:eastAsia="Times New Roman"/>
              </w:rPr>
            </w:pPr>
          </w:p>
          <w:p w:rsidRPr="00911842" w:rsidR="00B879F9" w:rsidP="7D102F59" w:rsidRDefault="606D1258" w14:paraId="77AFCA0F" w14:textId="1A408905">
            <w:pPr>
              <w:rPr>
                <w:rFonts w:ascii="Arial" w:hAnsi="Arial" w:eastAsia="Arial" w:cs="Arial"/>
                <w:sz w:val="22"/>
                <w:szCs w:val="22"/>
              </w:rPr>
            </w:pPr>
            <w:r w:rsidRPr="7D102F59">
              <w:rPr>
                <w:rFonts w:ascii="Arial" w:hAnsi="Arial" w:eastAsia="Arial" w:cs="Arial"/>
                <w:b/>
                <w:bCs/>
                <w:sz w:val="22"/>
                <w:szCs w:val="22"/>
                <w:u w:val="single"/>
              </w:rPr>
              <w:t>Department of Mechanical and Aerospace Engineering</w:t>
            </w:r>
          </w:p>
          <w:p w:rsidRPr="00DF10FC" w:rsidR="00B879F9" w:rsidP="7D102F59" w:rsidRDefault="606D1258" w14:paraId="7EE4357E" w14:textId="21D19CED">
            <w:pPr>
              <w:rPr>
                <w:rFonts w:ascii="Arial" w:hAnsi="Arial" w:eastAsia="Arial" w:cs="Arial"/>
                <w:sz w:val="22"/>
                <w:szCs w:val="22"/>
              </w:rPr>
            </w:pPr>
            <w:r w:rsidRPr="7D102F59">
              <w:rPr>
                <w:rFonts w:ascii="Arial" w:hAnsi="Arial" w:eastAsia="Arial" w:cs="Arial"/>
                <w:sz w:val="22"/>
                <w:szCs w:val="22"/>
              </w:rPr>
              <w:t>MSc Advanced Engineering Design</w:t>
            </w:r>
            <w:r w:rsidR="1E60928C">
              <w:br/>
            </w:r>
            <w:r w:rsidRPr="7D102F59">
              <w:rPr>
                <w:rFonts w:ascii="Arial" w:hAnsi="Arial" w:eastAsia="Arial" w:cs="Arial"/>
                <w:sz w:val="22"/>
                <w:szCs w:val="22"/>
              </w:rPr>
              <w:t>MSc Engineering Management</w:t>
            </w:r>
            <w:r w:rsidR="1E60928C">
              <w:br/>
            </w:r>
            <w:r w:rsidRPr="00DF10FC">
              <w:rPr>
                <w:rFonts w:ascii="Arial" w:hAnsi="Arial" w:eastAsia="Arial" w:cs="Arial"/>
                <w:b/>
                <w:bCs/>
                <w:sz w:val="22"/>
                <w:szCs w:val="22"/>
                <w:u w:val="single"/>
              </w:rPr>
              <w:t>Department of Electronic and Electrical Engineering</w:t>
            </w:r>
          </w:p>
          <w:p w:rsidRPr="00911842" w:rsidR="00B879F9" w:rsidP="7D102F59" w:rsidRDefault="606D1258" w14:paraId="6E396911" w14:textId="0FE2FD22">
            <w:pPr>
              <w:rPr>
                <w:rFonts w:ascii="Arial" w:hAnsi="Arial" w:eastAsia="Arial" w:cs="Arial"/>
                <w:sz w:val="22"/>
                <w:szCs w:val="22"/>
              </w:rPr>
            </w:pPr>
            <w:r w:rsidRPr="00DF10FC">
              <w:rPr>
                <w:rFonts w:ascii="Arial" w:hAnsi="Arial" w:eastAsia="Arial" w:cs="Arial"/>
                <w:sz w:val="22"/>
                <w:szCs w:val="22"/>
              </w:rPr>
              <w:t>M</w:t>
            </w:r>
            <w:r w:rsidRPr="7D102F59">
              <w:rPr>
                <w:rFonts w:ascii="Arial" w:hAnsi="Arial" w:eastAsia="Arial" w:cs="Arial"/>
                <w:sz w:val="22"/>
                <w:szCs w:val="22"/>
              </w:rPr>
              <w:t xml:space="preserve">Sc Advanced Electronic and Electrical Engineering </w:t>
            </w:r>
          </w:p>
          <w:p w:rsidRPr="00911842" w:rsidR="00B879F9" w:rsidP="7D102F59" w:rsidRDefault="606D1258" w14:paraId="4B02FC32" w14:textId="57B5A4F0">
            <w:pPr>
              <w:rPr>
                <w:rFonts w:ascii="Arial" w:hAnsi="Arial" w:eastAsia="Arial" w:cs="Arial"/>
                <w:sz w:val="22"/>
                <w:szCs w:val="22"/>
              </w:rPr>
            </w:pPr>
            <w:r w:rsidRPr="7D102F59">
              <w:rPr>
                <w:rFonts w:ascii="Arial" w:hAnsi="Arial" w:eastAsia="Arial" w:cs="Arial"/>
                <w:sz w:val="22"/>
                <w:szCs w:val="22"/>
              </w:rPr>
              <w:t xml:space="preserve">MSc Electrical Vehicle Systems </w:t>
            </w:r>
          </w:p>
          <w:p w:rsidRPr="00911842" w:rsidR="00B879F9" w:rsidP="7D102F59" w:rsidRDefault="606D1258" w14:paraId="3B3CB1A6" w14:textId="017DFAF5">
            <w:pPr>
              <w:rPr>
                <w:rFonts w:ascii="Arial" w:hAnsi="Arial" w:eastAsia="Arial" w:cs="Arial"/>
                <w:sz w:val="22"/>
                <w:szCs w:val="22"/>
              </w:rPr>
            </w:pPr>
            <w:r w:rsidRPr="7D102F59">
              <w:rPr>
                <w:rFonts w:ascii="Arial" w:hAnsi="Arial" w:eastAsia="Arial" w:cs="Arial"/>
                <w:sz w:val="22"/>
                <w:szCs w:val="22"/>
              </w:rPr>
              <w:t>MSc Sustainable Electrical Power MSc Wireless and Computer Communication Networks</w:t>
            </w:r>
            <w:r w:rsidR="1E60928C">
              <w:br/>
            </w:r>
          </w:p>
          <w:p w:rsidRPr="00DF10FC" w:rsidR="00B879F9" w:rsidP="7D102F59" w:rsidRDefault="19F18EE7" w14:paraId="373B3F6F" w14:textId="28788114">
            <w:pPr>
              <w:rPr>
                <w:rFonts w:ascii="Arial" w:hAnsi="Arial" w:eastAsia="Arial" w:cs="Arial"/>
                <w:b/>
                <w:bCs/>
                <w:sz w:val="22"/>
                <w:szCs w:val="22"/>
                <w:u w:val="single"/>
              </w:rPr>
            </w:pPr>
            <w:r w:rsidRPr="00DF10FC">
              <w:rPr>
                <w:rFonts w:ascii="Arial" w:hAnsi="Arial" w:eastAsia="Arial" w:cs="Arial"/>
                <w:b/>
                <w:bCs/>
                <w:sz w:val="22"/>
                <w:szCs w:val="22"/>
                <w:u w:val="single"/>
              </w:rPr>
              <w:t>Brunel Business School</w:t>
            </w:r>
          </w:p>
          <w:p w:rsidRPr="00DF10FC" w:rsidR="00B879F9" w:rsidP="7D102F59" w:rsidRDefault="625A551F" w14:paraId="747E365F" w14:textId="5F1E2CE1">
            <w:pPr>
              <w:rPr>
                <w:rFonts w:ascii="Arial" w:hAnsi="Arial" w:eastAsia="Arial" w:cs="Arial"/>
                <w:bCs/>
                <w:sz w:val="22"/>
                <w:szCs w:val="22"/>
              </w:rPr>
            </w:pPr>
            <w:r w:rsidRPr="00DF10FC">
              <w:rPr>
                <w:rFonts w:ascii="Arial" w:hAnsi="Arial" w:eastAsia="Arial" w:cs="Arial"/>
                <w:bCs/>
                <w:sz w:val="22"/>
                <w:szCs w:val="22"/>
              </w:rPr>
              <w:t xml:space="preserve">MSc Banking and </w:t>
            </w:r>
            <w:r w:rsidRPr="00DF10FC" w:rsidR="388D84C5">
              <w:rPr>
                <w:rFonts w:ascii="Arial" w:hAnsi="Arial" w:eastAsia="Arial" w:cs="Arial"/>
                <w:bCs/>
                <w:sz w:val="22"/>
                <w:szCs w:val="22"/>
              </w:rPr>
              <w:t>Finance</w:t>
            </w:r>
            <w:r w:rsidRPr="00DF10FC">
              <w:rPr>
                <w:rFonts w:ascii="Arial" w:hAnsi="Arial" w:eastAsia="Arial" w:cs="Arial"/>
                <w:bCs/>
                <w:sz w:val="22"/>
                <w:szCs w:val="22"/>
              </w:rPr>
              <w:t xml:space="preserve"> </w:t>
            </w:r>
            <w:r w:rsidRPr="00DF10FC" w:rsidR="1E60928C">
              <w:br/>
            </w:r>
            <w:r w:rsidRPr="00DF10FC" w:rsidR="5BCFF009">
              <w:rPr>
                <w:rFonts w:ascii="Arial" w:hAnsi="Arial" w:eastAsia="Arial" w:cs="Arial"/>
                <w:bCs/>
                <w:sz w:val="22"/>
                <w:szCs w:val="22"/>
              </w:rPr>
              <w:t>MS</w:t>
            </w:r>
            <w:r w:rsidRPr="00DF10FC" w:rsidR="64CB43EA">
              <w:rPr>
                <w:rFonts w:ascii="Arial" w:hAnsi="Arial" w:eastAsia="Arial" w:cs="Arial"/>
                <w:bCs/>
                <w:sz w:val="22"/>
                <w:szCs w:val="22"/>
              </w:rPr>
              <w:t>c</w:t>
            </w:r>
            <w:r w:rsidRPr="00DF10FC" w:rsidR="5BCFF009">
              <w:rPr>
                <w:rFonts w:ascii="Arial" w:hAnsi="Arial" w:eastAsia="Arial" w:cs="Arial"/>
                <w:bCs/>
                <w:sz w:val="22"/>
                <w:szCs w:val="22"/>
              </w:rPr>
              <w:t xml:space="preserve"> Business Finance</w:t>
            </w:r>
            <w:r w:rsidRPr="00DF10FC" w:rsidR="1E60928C">
              <w:br/>
            </w:r>
            <w:r w:rsidRPr="00DF10FC" w:rsidR="48DFB838">
              <w:rPr>
                <w:rFonts w:ascii="Arial" w:hAnsi="Arial" w:eastAsia="Arial" w:cs="Arial"/>
                <w:bCs/>
                <w:sz w:val="22"/>
                <w:szCs w:val="22"/>
              </w:rPr>
              <w:t>MS</w:t>
            </w:r>
            <w:r w:rsidRPr="00DF10FC" w:rsidR="04000DF3">
              <w:rPr>
                <w:rFonts w:ascii="Arial" w:hAnsi="Arial" w:eastAsia="Arial" w:cs="Arial"/>
                <w:bCs/>
                <w:sz w:val="22"/>
                <w:szCs w:val="22"/>
              </w:rPr>
              <w:t>c</w:t>
            </w:r>
            <w:r w:rsidRPr="00DF10FC" w:rsidR="48DFB838">
              <w:rPr>
                <w:rFonts w:ascii="Arial" w:hAnsi="Arial" w:eastAsia="Arial" w:cs="Arial"/>
                <w:bCs/>
                <w:sz w:val="22"/>
                <w:szCs w:val="22"/>
              </w:rPr>
              <w:t xml:space="preserve"> Finance and Accounting </w:t>
            </w:r>
            <w:r w:rsidRPr="00DF10FC" w:rsidR="1E60928C">
              <w:br/>
            </w:r>
            <w:r w:rsidRPr="00DF10FC" w:rsidR="0BFB019A">
              <w:rPr>
                <w:rFonts w:ascii="Arial" w:hAnsi="Arial" w:eastAsia="Arial" w:cs="Arial"/>
                <w:bCs/>
                <w:sz w:val="22"/>
                <w:szCs w:val="22"/>
              </w:rPr>
              <w:t>MS</w:t>
            </w:r>
            <w:r w:rsidRPr="00DF10FC" w:rsidR="7DDFD50E">
              <w:rPr>
                <w:rFonts w:ascii="Arial" w:hAnsi="Arial" w:eastAsia="Arial" w:cs="Arial"/>
                <w:bCs/>
                <w:sz w:val="22"/>
                <w:szCs w:val="22"/>
              </w:rPr>
              <w:t xml:space="preserve">c </w:t>
            </w:r>
            <w:r w:rsidRPr="00DF10FC" w:rsidR="4962D7C4">
              <w:rPr>
                <w:rFonts w:ascii="Arial" w:hAnsi="Arial" w:eastAsia="Arial" w:cs="Arial"/>
                <w:bCs/>
                <w:sz w:val="22"/>
                <w:szCs w:val="22"/>
              </w:rPr>
              <w:t>Finance</w:t>
            </w:r>
            <w:r w:rsidRPr="00DF10FC" w:rsidR="7DDFD50E">
              <w:rPr>
                <w:rFonts w:ascii="Arial" w:hAnsi="Arial" w:eastAsia="Arial" w:cs="Arial"/>
                <w:bCs/>
                <w:sz w:val="22"/>
                <w:szCs w:val="22"/>
              </w:rPr>
              <w:t xml:space="preserve"> and Investment</w:t>
            </w:r>
            <w:r w:rsidRPr="00DF10FC" w:rsidR="1E60928C">
              <w:br/>
            </w:r>
            <w:r w:rsidRPr="00DF10FC" w:rsidR="44AE9477">
              <w:rPr>
                <w:rFonts w:ascii="Arial" w:hAnsi="Arial" w:eastAsia="Arial" w:cs="Arial"/>
                <w:bCs/>
                <w:sz w:val="22"/>
                <w:szCs w:val="22"/>
              </w:rPr>
              <w:t>MSc Sustainable Accounting and Finance</w:t>
            </w:r>
          </w:p>
          <w:p w:rsidRPr="00911842" w:rsidR="00B879F9" w:rsidP="7D102F59" w:rsidRDefault="00B879F9" w14:paraId="3F028C10" w14:textId="5F4FDE6B">
            <w:pPr>
              <w:rPr>
                <w:rFonts w:ascii="Arial" w:hAnsi="Arial" w:eastAsia="Arial" w:cs="Arial"/>
                <w:sz w:val="22"/>
                <w:szCs w:val="22"/>
              </w:rPr>
            </w:pPr>
          </w:p>
        </w:tc>
      </w:tr>
      <w:tr w:rsidRPr="0000739E" w:rsidR="00B73195" w:rsidTr="1404F645" w14:paraId="3F028C14"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3195" w:rsidP="00317B96" w:rsidRDefault="68ED5026" w14:paraId="3F028C12" w14:textId="4B7F37FD">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lastRenderedPageBreak/>
              <w:t>8</w:t>
            </w:r>
            <w:r w:rsidRPr="00317B96" w:rsidR="5784B0EF">
              <w:rPr>
                <w:rFonts w:ascii="Arial" w:hAnsi="Arial" w:eastAsia="Gotham Light" w:cs="Arial"/>
                <w:sz w:val="22"/>
                <w:szCs w:val="22"/>
                <w:lang w:val="en-GB"/>
              </w:rPr>
              <w:t>. Normal length of element for each mode of study</w:t>
            </w:r>
          </w:p>
        </w:tc>
        <w:tc>
          <w:tcPr>
            <w:tcW w:w="6492" w:type="dxa"/>
            <w:tcBorders>
              <w:top w:val="single" w:color="auto" w:sz="2" w:space="0"/>
              <w:left w:val="single" w:color="auto" w:sz="2" w:space="0"/>
              <w:bottom w:val="single" w:color="auto" w:sz="2" w:space="0"/>
              <w:right w:val="single" w:color="auto" w:sz="2" w:space="0"/>
            </w:tcBorders>
          </w:tcPr>
          <w:p w:rsidRPr="00317B96" w:rsidR="00B73195" w:rsidP="00317B96" w:rsidRDefault="1E60928C" w14:paraId="3F028C13" w14:textId="342427F4">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 xml:space="preserve">12 weeks </w:t>
            </w:r>
          </w:p>
        </w:tc>
      </w:tr>
      <w:tr w:rsidRPr="0000739E" w:rsidR="00202CBD" w:rsidTr="1404F645" w14:paraId="529D4D75"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202CBD" w:rsidP="00317B96" w:rsidRDefault="68ED5026" w14:paraId="688025BB" w14:textId="5DF6B6D8">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9</w:t>
            </w:r>
            <w:r w:rsidRPr="00317B96" w:rsidR="7F7BEC41">
              <w:rPr>
                <w:rFonts w:ascii="Arial" w:hAnsi="Arial" w:eastAsia="Gotham Light" w:cs="Arial"/>
                <w:sz w:val="22"/>
                <w:szCs w:val="22"/>
                <w:lang w:val="en-GB"/>
              </w:rPr>
              <w:t>. Maximum length of element for each mode of study</w:t>
            </w:r>
          </w:p>
        </w:tc>
        <w:tc>
          <w:tcPr>
            <w:tcW w:w="6492" w:type="dxa"/>
            <w:tcBorders>
              <w:top w:val="single" w:color="auto" w:sz="2" w:space="0"/>
              <w:left w:val="single" w:color="auto" w:sz="2" w:space="0"/>
              <w:bottom w:val="single" w:color="auto" w:sz="2" w:space="0"/>
              <w:right w:val="single" w:color="auto" w:sz="2" w:space="0"/>
            </w:tcBorders>
            <w:shd w:val="clear" w:color="auto" w:fill="FFFFFF" w:themeFill="background1"/>
          </w:tcPr>
          <w:p w:rsidRPr="00317B96" w:rsidR="00202CBD" w:rsidP="00317B96" w:rsidRDefault="7F7BEC41" w14:paraId="173475F1" w14:textId="1323191C">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 xml:space="preserve">See Programme Specification for Brunel programme of which this element forms part </w:t>
            </w:r>
          </w:p>
        </w:tc>
      </w:tr>
      <w:tr w:rsidRPr="0000739E" w:rsidR="00B73195" w:rsidTr="1404F645" w14:paraId="3F028C17"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B73195" w:rsidP="00317B96" w:rsidRDefault="5784B0EF" w14:paraId="3F028C15" w14:textId="67A67253">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1</w:t>
            </w:r>
            <w:r w:rsidRPr="00317B96" w:rsidR="68ED5026">
              <w:rPr>
                <w:rFonts w:ascii="Arial" w:hAnsi="Arial" w:eastAsia="Gotham Light" w:cs="Arial"/>
                <w:sz w:val="22"/>
                <w:szCs w:val="22"/>
                <w:lang w:val="en-GB"/>
              </w:rPr>
              <w:t>0</w:t>
            </w:r>
            <w:r w:rsidRPr="00317B96" w:rsidR="3806054E">
              <w:rPr>
                <w:rFonts w:ascii="Arial" w:hAnsi="Arial" w:eastAsia="Gotham Light" w:cs="Arial"/>
                <w:sz w:val="22"/>
                <w:szCs w:val="22"/>
                <w:lang w:val="en-GB"/>
              </w:rPr>
              <w:t>. Programme Intakes</w:t>
            </w:r>
          </w:p>
        </w:tc>
        <w:tc>
          <w:tcPr>
            <w:tcW w:w="6492" w:type="dxa"/>
            <w:tcBorders>
              <w:top w:val="single" w:color="auto" w:sz="2" w:space="0"/>
              <w:left w:val="single" w:color="auto" w:sz="2" w:space="0"/>
              <w:bottom w:val="single" w:color="auto" w:sz="2" w:space="0"/>
              <w:right w:val="single" w:color="auto" w:sz="2" w:space="0"/>
            </w:tcBorders>
            <w:shd w:val="clear" w:color="auto" w:fill="FFFFFF" w:themeFill="background1"/>
          </w:tcPr>
          <w:p w:rsidRPr="00317B96" w:rsidR="00762332" w:rsidP="00317B96" w:rsidRDefault="1E60928C" w14:paraId="203120EF" w14:textId="3D3400A0">
            <w:pPr>
              <w:autoSpaceDE w:val="0"/>
              <w:autoSpaceDN w:val="0"/>
              <w:adjustRightInd w:val="0"/>
              <w:rPr>
                <w:rFonts w:ascii="Arial" w:hAnsi="Arial" w:eastAsia="Gotham Light" w:cs="Arial"/>
                <w:sz w:val="22"/>
                <w:szCs w:val="22"/>
                <w:lang w:val="en-GB"/>
              </w:rPr>
            </w:pPr>
            <w:r w:rsidRPr="00317B96">
              <w:rPr>
                <w:rFonts w:ascii="Arial" w:hAnsi="Arial" w:eastAsia="Gotham Light" w:cs="Arial"/>
                <w:b/>
                <w:bCs/>
                <w:sz w:val="22"/>
                <w:szCs w:val="22"/>
                <w:lang w:val="en-GB"/>
              </w:rPr>
              <w:t>January</w:t>
            </w:r>
            <w:r w:rsidRPr="00317B96">
              <w:rPr>
                <w:rFonts w:ascii="Arial" w:hAnsi="Arial" w:eastAsia="Gotham Light" w:cs="Arial"/>
                <w:sz w:val="22"/>
                <w:szCs w:val="22"/>
                <w:lang w:val="en-GB"/>
              </w:rPr>
              <w:t xml:space="preserve"> </w:t>
            </w:r>
            <w:r w:rsidRPr="00317B96" w:rsidR="242E0C33">
              <w:rPr>
                <w:rFonts w:ascii="Arial" w:hAnsi="Arial" w:eastAsia="Gotham Light" w:cs="Arial"/>
                <w:sz w:val="22"/>
                <w:szCs w:val="22"/>
                <w:lang w:val="en-GB"/>
              </w:rPr>
              <w:t xml:space="preserve">- </w:t>
            </w:r>
            <w:r w:rsidRPr="00317B96">
              <w:rPr>
                <w:rFonts w:ascii="Arial" w:hAnsi="Arial" w:eastAsia="Gotham Light" w:cs="Arial"/>
                <w:sz w:val="22"/>
                <w:szCs w:val="22"/>
                <w:lang w:val="en-GB"/>
              </w:rPr>
              <w:t xml:space="preserve">Entry </w:t>
            </w:r>
            <w:r w:rsidRPr="00317B96" w:rsidR="242E0C33">
              <w:rPr>
                <w:rFonts w:ascii="Arial" w:hAnsi="Arial" w:eastAsia="Gotham Light" w:cs="Arial"/>
                <w:sz w:val="22"/>
                <w:szCs w:val="22"/>
                <w:lang w:val="en-GB"/>
              </w:rPr>
              <w:t>p</w:t>
            </w:r>
            <w:r w:rsidRPr="00317B96">
              <w:rPr>
                <w:rFonts w:ascii="Arial" w:hAnsi="Arial" w:eastAsia="Gotham Light" w:cs="Arial"/>
                <w:sz w:val="22"/>
                <w:szCs w:val="22"/>
                <w:lang w:val="en-GB"/>
              </w:rPr>
              <w:t xml:space="preserve">oint </w:t>
            </w:r>
            <w:r w:rsidRPr="00317B96" w:rsidR="242E0C33">
              <w:rPr>
                <w:rFonts w:ascii="Arial" w:hAnsi="Arial" w:eastAsia="Gotham Light" w:cs="Arial"/>
                <w:sz w:val="22"/>
                <w:szCs w:val="22"/>
                <w:lang w:val="en-GB"/>
              </w:rPr>
              <w:t>o</w:t>
            </w:r>
            <w:r w:rsidRPr="00317B96">
              <w:rPr>
                <w:rFonts w:ascii="Arial" w:hAnsi="Arial" w:eastAsia="Gotham Light" w:cs="Arial"/>
                <w:sz w:val="22"/>
                <w:szCs w:val="22"/>
                <w:lang w:val="en-GB"/>
              </w:rPr>
              <w:t>ne for the following:</w:t>
            </w:r>
          </w:p>
          <w:p w:rsidRPr="00317B96" w:rsidR="00762332" w:rsidP="00317B96" w:rsidRDefault="1E60928C" w14:paraId="17C92234" w14:textId="77777777">
            <w:pPr>
              <w:pStyle w:val="ListParagraph"/>
              <w:numPr>
                <w:ilvl w:val="0"/>
                <w:numId w:val="15"/>
              </w:numPr>
              <w:rPr>
                <w:rFonts w:eastAsia="Gotham Light" w:cs="Arial"/>
                <w:sz w:val="22"/>
                <w:szCs w:val="22"/>
              </w:rPr>
            </w:pPr>
            <w:r w:rsidRPr="00317B96">
              <w:rPr>
                <w:rFonts w:eastAsia="Gotham Light" w:cs="Arial"/>
                <w:sz w:val="22"/>
                <w:szCs w:val="22"/>
              </w:rPr>
              <w:t>LLM Law</w:t>
            </w:r>
          </w:p>
          <w:p w:rsidRPr="00317B96" w:rsidR="00762332" w:rsidP="00317B96" w:rsidRDefault="1E60928C" w14:paraId="1A31F345" w14:textId="77777777">
            <w:pPr>
              <w:pStyle w:val="ListParagraph"/>
              <w:numPr>
                <w:ilvl w:val="0"/>
                <w:numId w:val="15"/>
              </w:numPr>
              <w:rPr>
                <w:rFonts w:eastAsia="Gotham Light" w:cs="Arial"/>
                <w:sz w:val="22"/>
                <w:szCs w:val="22"/>
              </w:rPr>
            </w:pPr>
            <w:r w:rsidRPr="00317B96">
              <w:rPr>
                <w:rFonts w:eastAsia="Gotham Light" w:cs="Arial"/>
                <w:sz w:val="22"/>
                <w:szCs w:val="22"/>
              </w:rPr>
              <w:t>LLM International Human Rights Law</w:t>
            </w:r>
          </w:p>
          <w:p w:rsidRPr="00317B96" w:rsidR="00762332" w:rsidP="00317B96" w:rsidRDefault="1E60928C" w14:paraId="094E5165" w14:textId="77777777">
            <w:pPr>
              <w:pStyle w:val="ListParagraph"/>
              <w:numPr>
                <w:ilvl w:val="0"/>
                <w:numId w:val="15"/>
              </w:numPr>
              <w:rPr>
                <w:rFonts w:eastAsia="Gotham Light" w:cs="Arial"/>
                <w:sz w:val="22"/>
                <w:szCs w:val="22"/>
              </w:rPr>
            </w:pPr>
            <w:r w:rsidRPr="00317B96">
              <w:rPr>
                <w:rFonts w:eastAsia="Gotham Light" w:cs="Arial"/>
                <w:sz w:val="22"/>
                <w:szCs w:val="22"/>
              </w:rPr>
              <w:t>LLM International Commercial Law</w:t>
            </w:r>
          </w:p>
          <w:p w:rsidRPr="00317B96" w:rsidR="00762332" w:rsidP="00317B96" w:rsidRDefault="1E60928C" w14:paraId="1C95536E" w14:textId="77777777">
            <w:pPr>
              <w:pStyle w:val="ListParagraph"/>
              <w:numPr>
                <w:ilvl w:val="0"/>
                <w:numId w:val="15"/>
              </w:numPr>
              <w:rPr>
                <w:rFonts w:eastAsia="Gotham Light" w:cs="Arial"/>
                <w:sz w:val="22"/>
                <w:szCs w:val="22"/>
              </w:rPr>
            </w:pPr>
            <w:r w:rsidRPr="00317B96">
              <w:rPr>
                <w:rFonts w:eastAsia="Gotham Light" w:cs="Arial"/>
                <w:sz w:val="22"/>
                <w:szCs w:val="22"/>
              </w:rPr>
              <w:t>LLM International Financial Regulation and Corporate Law</w:t>
            </w:r>
          </w:p>
          <w:p w:rsidR="00916BC7" w:rsidP="00317B96" w:rsidRDefault="1E60928C" w14:paraId="5903432C" w14:textId="298E9623">
            <w:pPr>
              <w:pStyle w:val="ListParagraph"/>
              <w:numPr>
                <w:ilvl w:val="0"/>
                <w:numId w:val="15"/>
              </w:numPr>
              <w:rPr>
                <w:rFonts w:eastAsia="Gotham Light" w:cs="Arial"/>
                <w:sz w:val="22"/>
                <w:szCs w:val="22"/>
              </w:rPr>
            </w:pPr>
            <w:r w:rsidRPr="00317B96">
              <w:rPr>
                <w:rFonts w:eastAsia="Gotham Light" w:cs="Arial"/>
                <w:sz w:val="22"/>
                <w:szCs w:val="22"/>
              </w:rPr>
              <w:t>LLM International Intellectual Property Law</w:t>
            </w:r>
          </w:p>
          <w:p w:rsidRPr="00317B96" w:rsidR="0095502C" w:rsidP="00317B96" w:rsidRDefault="0095502C" w14:paraId="5E22888A" w14:textId="0FB756D1">
            <w:pPr>
              <w:pStyle w:val="ListParagraph"/>
              <w:numPr>
                <w:ilvl w:val="0"/>
                <w:numId w:val="15"/>
              </w:numPr>
              <w:rPr>
                <w:rFonts w:eastAsia="Gotham Light" w:cs="Arial"/>
                <w:sz w:val="22"/>
                <w:szCs w:val="22"/>
              </w:rPr>
            </w:pPr>
            <w:r w:rsidRPr="0095502C">
              <w:rPr>
                <w:rFonts w:eastAsia="Gotham Light" w:cs="Arial"/>
                <w:sz w:val="22"/>
                <w:szCs w:val="22"/>
              </w:rPr>
              <w:t>LLM Artificial Intelligence, Law and Technology</w:t>
            </w:r>
          </w:p>
          <w:p w:rsidRPr="00317B96" w:rsidR="0076398A" w:rsidP="00317B96" w:rsidRDefault="07BDB77E" w14:paraId="68E459BE" w14:textId="77777777">
            <w:pPr>
              <w:pStyle w:val="ListParagraph"/>
              <w:numPr>
                <w:ilvl w:val="0"/>
                <w:numId w:val="15"/>
              </w:numPr>
              <w:rPr>
                <w:rFonts w:eastAsia="Gotham Light" w:cs="Arial"/>
                <w:sz w:val="22"/>
                <w:szCs w:val="22"/>
              </w:rPr>
            </w:pPr>
            <w:r w:rsidRPr="00317B96">
              <w:rPr>
                <w:rFonts w:eastAsia="Gotham Light" w:cs="Arial"/>
                <w:sz w:val="22"/>
                <w:szCs w:val="22"/>
              </w:rPr>
              <w:t>MSc Artificial Intelligence</w:t>
            </w:r>
          </w:p>
          <w:p w:rsidRPr="00317B96" w:rsidR="00762332" w:rsidP="00317B96" w:rsidRDefault="1E60928C" w14:paraId="2DB21F71" w14:textId="77777777">
            <w:pPr>
              <w:pStyle w:val="ListParagraph"/>
              <w:numPr>
                <w:ilvl w:val="0"/>
                <w:numId w:val="15"/>
              </w:numPr>
              <w:rPr>
                <w:rFonts w:eastAsia="Gotham Light" w:cs="Arial"/>
                <w:sz w:val="22"/>
                <w:szCs w:val="22"/>
              </w:rPr>
            </w:pPr>
            <w:r w:rsidRPr="00317B96">
              <w:rPr>
                <w:rFonts w:eastAsia="Gotham Light" w:cs="Arial"/>
                <w:sz w:val="22"/>
                <w:szCs w:val="22"/>
              </w:rPr>
              <w:t xml:space="preserve">MSc Data Science and Analytics </w:t>
            </w:r>
          </w:p>
          <w:p w:rsidRPr="00317B96" w:rsidR="00762332" w:rsidP="00317B96" w:rsidRDefault="1E60928C" w14:paraId="256D00E1" w14:textId="77777777">
            <w:pPr>
              <w:pStyle w:val="ListParagraph"/>
              <w:numPr>
                <w:ilvl w:val="0"/>
                <w:numId w:val="15"/>
              </w:numPr>
              <w:rPr>
                <w:rFonts w:eastAsia="Gotham Light" w:cs="Arial"/>
                <w:sz w:val="22"/>
                <w:szCs w:val="22"/>
              </w:rPr>
            </w:pPr>
            <w:r w:rsidRPr="00317B96">
              <w:rPr>
                <w:rFonts w:eastAsia="Gotham Light" w:cs="Arial"/>
                <w:sz w:val="22"/>
                <w:szCs w:val="22"/>
              </w:rPr>
              <w:t xml:space="preserve">MSc Digital Service Design </w:t>
            </w:r>
          </w:p>
          <w:p w:rsidRPr="00317B96" w:rsidR="00762332" w:rsidP="00317B96" w:rsidRDefault="1E60928C" w14:paraId="5AB2893F" w14:textId="74123061">
            <w:pPr>
              <w:pStyle w:val="ListParagraph"/>
              <w:numPr>
                <w:ilvl w:val="0"/>
                <w:numId w:val="15"/>
              </w:numPr>
              <w:autoSpaceDE w:val="0"/>
              <w:autoSpaceDN w:val="0"/>
              <w:adjustRightInd w:val="0"/>
              <w:rPr>
                <w:rFonts w:eastAsia="Gotham Light" w:cs="Arial"/>
                <w:sz w:val="22"/>
                <w:szCs w:val="22"/>
              </w:rPr>
            </w:pPr>
            <w:r w:rsidRPr="00317B96">
              <w:rPr>
                <w:rFonts w:eastAsia="Gotham Light" w:cs="Arial"/>
                <w:sz w:val="22"/>
                <w:szCs w:val="22"/>
              </w:rPr>
              <w:t>MSc Sustainability, Entrepreneurship and Design</w:t>
            </w:r>
          </w:p>
          <w:p w:rsidRPr="00317B96" w:rsidR="00762332" w:rsidP="00317B96" w:rsidRDefault="1E60928C" w14:paraId="0E481499" w14:textId="77777777">
            <w:pPr>
              <w:pStyle w:val="Footer"/>
              <w:numPr>
                <w:ilvl w:val="0"/>
                <w:numId w:val="15"/>
              </w:numPr>
              <w:tabs>
                <w:tab w:val="left" w:pos="720"/>
              </w:tabs>
              <w:rPr>
                <w:rFonts w:ascii="Arial" w:hAnsi="Arial" w:eastAsia="Gotham Light" w:cs="Arial"/>
                <w:sz w:val="22"/>
                <w:szCs w:val="22"/>
              </w:rPr>
            </w:pPr>
            <w:r w:rsidRPr="00317B96">
              <w:rPr>
                <w:rFonts w:ascii="Arial" w:hAnsi="Arial" w:eastAsia="Gotham Light" w:cs="Arial"/>
                <w:sz w:val="22"/>
                <w:szCs w:val="22"/>
              </w:rPr>
              <w:t>MA English Literature</w:t>
            </w:r>
          </w:p>
          <w:p w:rsidRPr="00317B96" w:rsidR="00762332" w:rsidP="00317B96" w:rsidRDefault="1E60928C" w14:paraId="7E4AFBD5" w14:textId="77777777">
            <w:pPr>
              <w:pStyle w:val="Footer"/>
              <w:numPr>
                <w:ilvl w:val="0"/>
                <w:numId w:val="15"/>
              </w:numPr>
              <w:rPr>
                <w:rFonts w:ascii="Arial" w:hAnsi="Arial" w:eastAsia="Gotham Light" w:cs="Arial"/>
                <w:sz w:val="22"/>
                <w:szCs w:val="22"/>
              </w:rPr>
            </w:pPr>
            <w:r w:rsidRPr="00317B96">
              <w:rPr>
                <w:rFonts w:ascii="Arial" w:hAnsi="Arial" w:eastAsia="Gotham Light" w:cs="Arial"/>
                <w:sz w:val="22"/>
                <w:szCs w:val="22"/>
              </w:rPr>
              <w:t>MSc Advanced Engineering Design</w:t>
            </w:r>
          </w:p>
          <w:p w:rsidRPr="00317B96" w:rsidR="00762332" w:rsidP="00317B96" w:rsidRDefault="1E60928C" w14:paraId="4E02191E" w14:textId="49C07FB7">
            <w:pPr>
              <w:pStyle w:val="Footer"/>
              <w:numPr>
                <w:ilvl w:val="0"/>
                <w:numId w:val="15"/>
              </w:numPr>
              <w:rPr>
                <w:rFonts w:ascii="Arial" w:hAnsi="Arial" w:eastAsia="Gotham Light" w:cs="Arial"/>
                <w:sz w:val="22"/>
                <w:szCs w:val="22"/>
              </w:rPr>
            </w:pPr>
            <w:r w:rsidRPr="00317B96">
              <w:rPr>
                <w:rFonts w:ascii="Arial" w:hAnsi="Arial" w:eastAsia="Gotham Light" w:cs="Arial"/>
                <w:sz w:val="22"/>
                <w:szCs w:val="22"/>
              </w:rPr>
              <w:t>MSc Digital Design and Branding</w:t>
            </w:r>
          </w:p>
          <w:p w:rsidRPr="00317B96" w:rsidR="00762332" w:rsidP="00317B96" w:rsidRDefault="1E60928C" w14:paraId="418A7B73" w14:textId="77777777">
            <w:pPr>
              <w:pStyle w:val="ListParagraph"/>
              <w:numPr>
                <w:ilvl w:val="0"/>
                <w:numId w:val="15"/>
              </w:numPr>
              <w:rPr>
                <w:rFonts w:eastAsia="Gotham Light" w:cs="Arial"/>
                <w:color w:val="1F497D"/>
                <w:sz w:val="22"/>
                <w:szCs w:val="22"/>
              </w:rPr>
            </w:pPr>
            <w:r w:rsidRPr="00317B96">
              <w:rPr>
                <w:rFonts w:eastAsia="Gotham Light" w:cs="Arial"/>
                <w:sz w:val="22"/>
                <w:szCs w:val="22"/>
              </w:rPr>
              <w:t>MSc Engineering Management</w:t>
            </w:r>
          </w:p>
          <w:p w:rsidRPr="00317B96" w:rsidR="00762332" w:rsidP="00317B96" w:rsidRDefault="1E60928C" w14:paraId="78AEC5AA" w14:textId="77777777">
            <w:pPr>
              <w:pStyle w:val="ListParagraph"/>
              <w:numPr>
                <w:ilvl w:val="0"/>
                <w:numId w:val="15"/>
              </w:numPr>
              <w:rPr>
                <w:rFonts w:eastAsia="Gotham Light" w:cs="Arial"/>
                <w:sz w:val="22"/>
                <w:szCs w:val="22"/>
              </w:rPr>
            </w:pPr>
            <w:r w:rsidRPr="00317B96">
              <w:rPr>
                <w:rFonts w:eastAsia="Gotham Light" w:cs="Arial"/>
                <w:sz w:val="22"/>
                <w:szCs w:val="22"/>
              </w:rPr>
              <w:t>MA Design and Branding Strategy</w:t>
            </w:r>
          </w:p>
          <w:p w:rsidRPr="00317B96" w:rsidR="00762332" w:rsidP="00317B96" w:rsidRDefault="1E60928C" w14:paraId="63E1F142" w14:textId="77777777">
            <w:pPr>
              <w:pStyle w:val="ListParagraph"/>
              <w:numPr>
                <w:ilvl w:val="0"/>
                <w:numId w:val="15"/>
              </w:numPr>
              <w:rPr>
                <w:rFonts w:eastAsia="Gotham Light" w:cs="Arial"/>
                <w:sz w:val="22"/>
                <w:szCs w:val="22"/>
              </w:rPr>
            </w:pPr>
            <w:r w:rsidRPr="00317B96">
              <w:rPr>
                <w:rFonts w:eastAsia="Gotham Light" w:cs="Arial"/>
                <w:sz w:val="22"/>
                <w:szCs w:val="22"/>
              </w:rPr>
              <w:lastRenderedPageBreak/>
              <w:t>MA Design Strategy and Innovation</w:t>
            </w:r>
          </w:p>
          <w:p w:rsidRPr="00317B96" w:rsidR="00762332" w:rsidP="7691ABD8" w:rsidRDefault="1E60928C" w14:paraId="6DF15D65" w14:textId="77777777">
            <w:pPr>
              <w:pStyle w:val="ListParagraph"/>
              <w:numPr>
                <w:ilvl w:val="0"/>
                <w:numId w:val="15"/>
              </w:numPr>
              <w:rPr>
                <w:rFonts w:eastAsia="Arial" w:cs="Arial"/>
                <w:color w:val="1F497D"/>
                <w:sz w:val="22"/>
                <w:szCs w:val="22"/>
              </w:rPr>
            </w:pPr>
            <w:r w:rsidRPr="7691ABD8">
              <w:rPr>
                <w:rFonts w:eastAsia="Gotham Light" w:cs="Arial"/>
                <w:sz w:val="22"/>
                <w:szCs w:val="22"/>
              </w:rPr>
              <w:t>M</w:t>
            </w:r>
            <w:r w:rsidRPr="7691ABD8">
              <w:rPr>
                <w:rFonts w:eastAsia="Arial" w:cs="Arial"/>
                <w:sz w:val="22"/>
                <w:szCs w:val="22"/>
              </w:rPr>
              <w:t>Sc Integrated Product Design</w:t>
            </w:r>
          </w:p>
          <w:p w:rsidR="621EBE72" w:rsidP="7691ABD8" w:rsidRDefault="621EBE72" w14:paraId="30C84683" w14:textId="0709D382">
            <w:pPr>
              <w:pStyle w:val="ListParagraph"/>
              <w:numPr>
                <w:ilvl w:val="0"/>
                <w:numId w:val="15"/>
              </w:numPr>
              <w:rPr>
                <w:rFonts w:eastAsia="Arial" w:cs="Arial"/>
                <w:sz w:val="22"/>
                <w:szCs w:val="22"/>
              </w:rPr>
            </w:pPr>
            <w:r w:rsidRPr="7691ABD8">
              <w:rPr>
                <w:rFonts w:eastAsia="Arial" w:cs="Arial"/>
                <w:sz w:val="22"/>
                <w:szCs w:val="22"/>
              </w:rPr>
              <w:t xml:space="preserve">MA Education </w:t>
            </w:r>
          </w:p>
          <w:p w:rsidR="621EBE72" w:rsidP="7691ABD8" w:rsidRDefault="621EBE72" w14:paraId="5F0157F9" w14:textId="37DF01C7">
            <w:pPr>
              <w:pStyle w:val="ListParagraph"/>
              <w:numPr>
                <w:ilvl w:val="0"/>
                <w:numId w:val="15"/>
              </w:numPr>
              <w:rPr>
                <w:rFonts w:eastAsia="Arial" w:cs="Arial"/>
                <w:sz w:val="22"/>
                <w:szCs w:val="22"/>
              </w:rPr>
            </w:pPr>
            <w:r w:rsidRPr="7691ABD8">
              <w:rPr>
                <w:rFonts w:eastAsia="Arial" w:cs="Arial"/>
                <w:sz w:val="22"/>
                <w:szCs w:val="22"/>
              </w:rPr>
              <w:t xml:space="preserve">MA Education (Special Educational Needs and Disability and Inclusion) </w:t>
            </w:r>
          </w:p>
          <w:p w:rsidR="621EBE72" w:rsidP="7691ABD8" w:rsidRDefault="621EBE72" w14:paraId="25110550" w14:textId="12FF649B">
            <w:pPr>
              <w:pStyle w:val="ListParagraph"/>
              <w:numPr>
                <w:ilvl w:val="0"/>
                <w:numId w:val="15"/>
              </w:numPr>
              <w:rPr>
                <w:rFonts w:eastAsia="Arial" w:cs="Arial"/>
                <w:sz w:val="22"/>
                <w:szCs w:val="22"/>
              </w:rPr>
            </w:pPr>
            <w:r w:rsidRPr="7691ABD8">
              <w:rPr>
                <w:rFonts w:eastAsia="Arial" w:cs="Arial"/>
                <w:sz w:val="22"/>
                <w:szCs w:val="22"/>
              </w:rPr>
              <w:t xml:space="preserve">MA Education (Leadership and Management) </w:t>
            </w:r>
          </w:p>
          <w:p w:rsidR="621EBE72" w:rsidP="7691ABD8" w:rsidRDefault="621EBE72" w14:paraId="5E7CC2F7" w14:textId="7FF3EC05">
            <w:pPr>
              <w:pStyle w:val="ListParagraph"/>
              <w:numPr>
                <w:ilvl w:val="0"/>
                <w:numId w:val="15"/>
              </w:numPr>
              <w:rPr>
                <w:rFonts w:eastAsia="Arial" w:cs="Arial"/>
                <w:sz w:val="22"/>
                <w:szCs w:val="22"/>
              </w:rPr>
            </w:pPr>
            <w:r w:rsidRPr="7691ABD8">
              <w:rPr>
                <w:rFonts w:eastAsia="Arial" w:cs="Arial"/>
                <w:sz w:val="22"/>
                <w:szCs w:val="22"/>
              </w:rPr>
              <w:t xml:space="preserve">MA Education (Science, Technology, Engineering and Mathematics Education) </w:t>
            </w:r>
          </w:p>
          <w:p w:rsidR="621EBE72" w:rsidP="7D102F59" w:rsidRDefault="4DE85019" w14:paraId="2114572E" w14:textId="0780EAA7">
            <w:pPr>
              <w:pStyle w:val="ListParagraph"/>
              <w:numPr>
                <w:ilvl w:val="0"/>
                <w:numId w:val="15"/>
              </w:numPr>
              <w:rPr>
                <w:rFonts w:eastAsia="Arial" w:cs="Arial"/>
                <w:sz w:val="24"/>
                <w:szCs w:val="24"/>
              </w:rPr>
            </w:pPr>
            <w:r w:rsidRPr="7D102F59">
              <w:rPr>
                <w:rFonts w:eastAsia="Arial" w:cs="Arial"/>
                <w:sz w:val="22"/>
                <w:szCs w:val="22"/>
              </w:rPr>
              <w:t>MA Education (Professional Practice and Pedagogy)</w:t>
            </w:r>
          </w:p>
          <w:p w:rsidR="621EBE72" w:rsidP="7D102F59" w:rsidRDefault="07F76E9C" w14:paraId="1D27D1E7" w14:textId="02679B8D">
            <w:pPr>
              <w:pStyle w:val="ListParagraph"/>
              <w:numPr>
                <w:ilvl w:val="0"/>
                <w:numId w:val="15"/>
              </w:numPr>
              <w:rPr>
                <w:rFonts w:eastAsia="Arial" w:cs="Arial"/>
                <w:sz w:val="24"/>
                <w:szCs w:val="24"/>
              </w:rPr>
            </w:pPr>
            <w:r w:rsidRPr="00DF10FC">
              <w:rPr>
                <w:rFonts w:eastAsia="Arial" w:cs="Arial"/>
                <w:sz w:val="22"/>
                <w:szCs w:val="22"/>
                <w:lang w:val="en-US"/>
              </w:rPr>
              <w:t xml:space="preserve">MSc Advanced Electronic and Electrical Engineering </w:t>
            </w:r>
          </w:p>
          <w:p w:rsidR="621EBE72" w:rsidP="7D102F59" w:rsidRDefault="07F76E9C" w14:paraId="01FE0EFA" w14:textId="0DC8E951">
            <w:pPr>
              <w:pStyle w:val="ListParagraph"/>
              <w:numPr>
                <w:ilvl w:val="0"/>
                <w:numId w:val="15"/>
              </w:numPr>
              <w:rPr>
                <w:rFonts w:eastAsia="Arial" w:cs="Arial"/>
              </w:rPr>
            </w:pPr>
            <w:r w:rsidRPr="00DF10FC">
              <w:rPr>
                <w:rFonts w:eastAsia="Arial" w:cs="Arial"/>
                <w:sz w:val="22"/>
                <w:szCs w:val="22"/>
                <w:lang w:val="en-US"/>
              </w:rPr>
              <w:t xml:space="preserve">MSc Electrical Vehicle Systems </w:t>
            </w:r>
          </w:p>
          <w:p w:rsidR="621EBE72" w:rsidP="7D102F59" w:rsidRDefault="07F76E9C" w14:paraId="319A4219" w14:textId="79769DF2">
            <w:pPr>
              <w:pStyle w:val="ListParagraph"/>
              <w:numPr>
                <w:ilvl w:val="0"/>
                <w:numId w:val="15"/>
              </w:numPr>
              <w:rPr>
                <w:rFonts w:eastAsia="Arial" w:cs="Arial"/>
              </w:rPr>
            </w:pPr>
            <w:r w:rsidRPr="00DF10FC">
              <w:rPr>
                <w:rFonts w:eastAsia="Arial" w:cs="Arial"/>
                <w:sz w:val="22"/>
                <w:szCs w:val="22"/>
                <w:lang w:val="en-US"/>
              </w:rPr>
              <w:t xml:space="preserve">MSc Sustainable Electrical Power </w:t>
            </w:r>
          </w:p>
          <w:p w:rsidR="621EBE72" w:rsidP="7D102F59" w:rsidRDefault="07F76E9C" w14:paraId="40FA8842" w14:textId="5C8F38E3">
            <w:pPr>
              <w:pStyle w:val="ListParagraph"/>
              <w:numPr>
                <w:ilvl w:val="0"/>
                <w:numId w:val="15"/>
              </w:numPr>
              <w:rPr>
                <w:rFonts w:eastAsia="Arial" w:cs="Arial"/>
              </w:rPr>
            </w:pPr>
            <w:r w:rsidRPr="00DF10FC">
              <w:rPr>
                <w:rFonts w:eastAsia="Arial" w:cs="Arial"/>
                <w:sz w:val="22"/>
                <w:szCs w:val="22"/>
                <w:lang w:val="en-US"/>
              </w:rPr>
              <w:t>MSc Wireless and Computer Communication Networks</w:t>
            </w:r>
          </w:p>
          <w:p w:rsidRPr="00DF10FC" w:rsidR="621EBE72" w:rsidP="7D102F59" w:rsidRDefault="5223B4C0" w14:paraId="61FD1F20" w14:textId="07CCC47C">
            <w:pPr>
              <w:pStyle w:val="ListParagraph"/>
              <w:numPr>
                <w:ilvl w:val="0"/>
                <w:numId w:val="15"/>
              </w:numPr>
              <w:rPr>
                <w:rFonts w:eastAsia="Arial" w:cs="Arial"/>
                <w:sz w:val="24"/>
                <w:szCs w:val="24"/>
              </w:rPr>
            </w:pPr>
            <w:r w:rsidRPr="00DF10FC">
              <w:rPr>
                <w:rFonts w:eastAsia="Arial" w:cs="Arial"/>
                <w:sz w:val="22"/>
                <w:szCs w:val="22"/>
              </w:rPr>
              <w:t xml:space="preserve">MSc Banking and Finance  </w:t>
            </w:r>
          </w:p>
          <w:p w:rsidRPr="00DF10FC" w:rsidR="621EBE72" w:rsidP="7D102F59" w:rsidRDefault="5223B4C0" w14:paraId="7E816E31" w14:textId="13137968">
            <w:pPr>
              <w:pStyle w:val="ListParagraph"/>
              <w:numPr>
                <w:ilvl w:val="0"/>
                <w:numId w:val="15"/>
              </w:numPr>
              <w:rPr>
                <w:rFonts w:eastAsia="Arial" w:cs="Arial"/>
              </w:rPr>
            </w:pPr>
            <w:r w:rsidRPr="00DF10FC">
              <w:rPr>
                <w:rFonts w:eastAsia="Arial" w:cs="Arial"/>
                <w:sz w:val="22"/>
                <w:szCs w:val="22"/>
              </w:rPr>
              <w:t xml:space="preserve">MSc Business Finance </w:t>
            </w:r>
          </w:p>
          <w:p w:rsidRPr="00DF10FC" w:rsidR="621EBE72" w:rsidP="7D102F59" w:rsidRDefault="5223B4C0" w14:paraId="17D1E9BF" w14:textId="0B90688A">
            <w:pPr>
              <w:pStyle w:val="ListParagraph"/>
              <w:numPr>
                <w:ilvl w:val="0"/>
                <w:numId w:val="15"/>
              </w:numPr>
              <w:rPr>
                <w:rFonts w:eastAsia="Arial" w:cs="Arial"/>
              </w:rPr>
            </w:pPr>
            <w:r w:rsidRPr="00DF10FC">
              <w:rPr>
                <w:rFonts w:eastAsia="Arial" w:cs="Arial"/>
                <w:sz w:val="22"/>
                <w:szCs w:val="22"/>
              </w:rPr>
              <w:t xml:space="preserve">MSc Finance and Accounting  </w:t>
            </w:r>
          </w:p>
          <w:p w:rsidRPr="00DF10FC" w:rsidR="621EBE72" w:rsidP="7D102F59" w:rsidRDefault="5223B4C0" w14:paraId="7536C666" w14:textId="368E53CC">
            <w:pPr>
              <w:pStyle w:val="ListParagraph"/>
              <w:numPr>
                <w:ilvl w:val="0"/>
                <w:numId w:val="15"/>
              </w:numPr>
              <w:rPr>
                <w:rFonts w:eastAsia="Arial" w:cs="Arial"/>
              </w:rPr>
            </w:pPr>
            <w:r w:rsidRPr="00DF10FC">
              <w:rPr>
                <w:rFonts w:eastAsia="Arial" w:cs="Arial"/>
                <w:sz w:val="22"/>
                <w:szCs w:val="22"/>
              </w:rPr>
              <w:t xml:space="preserve">MSc Finance and Investment </w:t>
            </w:r>
          </w:p>
          <w:p w:rsidRPr="00DF10FC" w:rsidR="621EBE72" w:rsidP="00DF10FC" w:rsidRDefault="5223B4C0" w14:paraId="15F6317B" w14:textId="3CEBBA28">
            <w:pPr>
              <w:pStyle w:val="ListParagraph"/>
              <w:numPr>
                <w:ilvl w:val="0"/>
                <w:numId w:val="15"/>
              </w:numPr>
              <w:rPr>
                <w:rFonts w:eastAsia="Arial" w:cs="Arial"/>
              </w:rPr>
            </w:pPr>
            <w:r w:rsidRPr="00DF10FC">
              <w:rPr>
                <w:rFonts w:eastAsia="Arial" w:cs="Arial"/>
                <w:sz w:val="22"/>
                <w:szCs w:val="22"/>
              </w:rPr>
              <w:t>MSc Sustainable Accounting and Finance</w:t>
            </w:r>
          </w:p>
          <w:p w:rsidRPr="00317B96" w:rsidR="00B879F9" w:rsidP="00317B96" w:rsidRDefault="00B879F9" w14:paraId="24720F13" w14:textId="77777777">
            <w:pPr>
              <w:autoSpaceDE w:val="0"/>
              <w:autoSpaceDN w:val="0"/>
              <w:adjustRightInd w:val="0"/>
              <w:rPr>
                <w:rFonts w:ascii="Arial" w:hAnsi="Arial" w:eastAsia="Gotham Light" w:cs="Arial"/>
                <w:b/>
                <w:bCs/>
                <w:sz w:val="22"/>
                <w:szCs w:val="22"/>
                <w:lang w:val="en-GB"/>
              </w:rPr>
            </w:pPr>
          </w:p>
          <w:p w:rsidRPr="00317B96" w:rsidR="00762332" w:rsidP="00317B96" w:rsidRDefault="1E60928C" w14:paraId="07AA2CDC" w14:textId="4A87216D">
            <w:pPr>
              <w:autoSpaceDE w:val="0"/>
              <w:autoSpaceDN w:val="0"/>
              <w:adjustRightInd w:val="0"/>
              <w:rPr>
                <w:rFonts w:ascii="Arial" w:hAnsi="Arial" w:eastAsia="Gotham Light" w:cs="Arial"/>
                <w:sz w:val="22"/>
                <w:szCs w:val="22"/>
                <w:lang w:val="en-GB"/>
              </w:rPr>
            </w:pPr>
            <w:r w:rsidRPr="00317B96">
              <w:rPr>
                <w:rFonts w:ascii="Arial" w:hAnsi="Arial" w:eastAsia="Gotham Light" w:cs="Arial"/>
                <w:b/>
                <w:bCs/>
                <w:sz w:val="22"/>
                <w:szCs w:val="22"/>
                <w:lang w:val="en-GB"/>
              </w:rPr>
              <w:t>May</w:t>
            </w:r>
            <w:r w:rsidRPr="00317B96">
              <w:rPr>
                <w:rFonts w:ascii="Arial" w:hAnsi="Arial" w:eastAsia="Gotham Light" w:cs="Arial"/>
                <w:sz w:val="22"/>
                <w:szCs w:val="22"/>
                <w:lang w:val="en-GB"/>
              </w:rPr>
              <w:t xml:space="preserve"> </w:t>
            </w:r>
            <w:r w:rsidRPr="00317B96" w:rsidR="242E0C33">
              <w:rPr>
                <w:rFonts w:ascii="Arial" w:hAnsi="Arial" w:eastAsia="Gotham Light" w:cs="Arial"/>
                <w:sz w:val="22"/>
                <w:szCs w:val="22"/>
                <w:lang w:val="en-GB"/>
              </w:rPr>
              <w:t xml:space="preserve">- </w:t>
            </w:r>
            <w:r w:rsidRPr="00317B96">
              <w:rPr>
                <w:rFonts w:ascii="Arial" w:hAnsi="Arial" w:eastAsia="Gotham Light" w:cs="Arial"/>
                <w:sz w:val="22"/>
                <w:szCs w:val="22"/>
                <w:lang w:val="en-GB"/>
              </w:rPr>
              <w:t xml:space="preserve">Entry </w:t>
            </w:r>
            <w:r w:rsidRPr="00317B96" w:rsidR="242E0C33">
              <w:rPr>
                <w:rFonts w:ascii="Arial" w:hAnsi="Arial" w:eastAsia="Gotham Light" w:cs="Arial"/>
                <w:sz w:val="22"/>
                <w:szCs w:val="22"/>
                <w:lang w:val="en-GB"/>
              </w:rPr>
              <w:t>p</w:t>
            </w:r>
            <w:r w:rsidRPr="00317B96">
              <w:rPr>
                <w:rFonts w:ascii="Arial" w:hAnsi="Arial" w:eastAsia="Gotham Light" w:cs="Arial"/>
                <w:sz w:val="22"/>
                <w:szCs w:val="22"/>
                <w:lang w:val="en-GB"/>
              </w:rPr>
              <w:t xml:space="preserve">oint </w:t>
            </w:r>
            <w:r w:rsidRPr="00317B96" w:rsidR="30D2DA9D">
              <w:rPr>
                <w:rFonts w:ascii="Arial" w:hAnsi="Arial" w:eastAsia="Gotham Light" w:cs="Arial"/>
                <w:sz w:val="22"/>
                <w:szCs w:val="22"/>
                <w:lang w:val="en-GB"/>
              </w:rPr>
              <w:t>t</w:t>
            </w:r>
            <w:r w:rsidRPr="00317B96">
              <w:rPr>
                <w:rFonts w:ascii="Arial" w:hAnsi="Arial" w:eastAsia="Gotham Light" w:cs="Arial"/>
                <w:sz w:val="22"/>
                <w:szCs w:val="22"/>
                <w:lang w:val="en-GB"/>
              </w:rPr>
              <w:t>wo for all programmes</w:t>
            </w:r>
          </w:p>
          <w:p w:rsidRPr="00317B96" w:rsidR="00762332" w:rsidP="00317B96" w:rsidRDefault="00762332" w14:paraId="2687ABF8" w14:textId="77777777">
            <w:pPr>
              <w:autoSpaceDE w:val="0"/>
              <w:autoSpaceDN w:val="0"/>
              <w:adjustRightInd w:val="0"/>
              <w:rPr>
                <w:rFonts w:ascii="Arial" w:hAnsi="Arial" w:eastAsia="Gotham Light" w:cs="Arial"/>
                <w:b/>
                <w:bCs/>
                <w:sz w:val="22"/>
                <w:szCs w:val="22"/>
                <w:lang w:val="en-GB"/>
              </w:rPr>
            </w:pPr>
          </w:p>
          <w:p w:rsidRPr="00317B96" w:rsidR="00762332" w:rsidP="00317B96" w:rsidRDefault="1E60928C" w14:paraId="3DDD1DD7" w14:textId="2DE0109D">
            <w:pPr>
              <w:autoSpaceDE w:val="0"/>
              <w:autoSpaceDN w:val="0"/>
              <w:adjustRightInd w:val="0"/>
              <w:rPr>
                <w:rFonts w:ascii="Arial" w:hAnsi="Arial" w:eastAsia="Gotham Light" w:cs="Arial"/>
                <w:sz w:val="22"/>
                <w:szCs w:val="22"/>
                <w:lang w:val="en-GB"/>
              </w:rPr>
            </w:pPr>
            <w:r w:rsidRPr="00317B96">
              <w:rPr>
                <w:rFonts w:ascii="Arial" w:hAnsi="Arial" w:eastAsia="Gotham Light" w:cs="Arial"/>
                <w:b/>
                <w:bCs/>
                <w:sz w:val="22"/>
                <w:szCs w:val="22"/>
                <w:lang w:val="en-GB"/>
              </w:rPr>
              <w:t>September</w:t>
            </w:r>
            <w:r w:rsidRPr="00317B96">
              <w:rPr>
                <w:rFonts w:ascii="Arial" w:hAnsi="Arial" w:eastAsia="Gotham Light" w:cs="Arial"/>
                <w:sz w:val="22"/>
                <w:szCs w:val="22"/>
                <w:lang w:val="en-GB"/>
              </w:rPr>
              <w:t xml:space="preserve"> </w:t>
            </w:r>
            <w:r w:rsidRPr="00317B96" w:rsidR="242E0C33">
              <w:rPr>
                <w:rFonts w:ascii="Arial" w:hAnsi="Arial" w:eastAsia="Gotham Light" w:cs="Arial"/>
                <w:sz w:val="22"/>
                <w:szCs w:val="22"/>
                <w:lang w:val="en-GB"/>
              </w:rPr>
              <w:t xml:space="preserve">- </w:t>
            </w:r>
            <w:r w:rsidRPr="00317B96">
              <w:rPr>
                <w:rFonts w:ascii="Arial" w:hAnsi="Arial" w:eastAsia="Gotham Light" w:cs="Arial"/>
                <w:sz w:val="22"/>
                <w:szCs w:val="22"/>
                <w:lang w:val="en-GB"/>
              </w:rPr>
              <w:t xml:space="preserve">Entry point </w:t>
            </w:r>
            <w:r w:rsidRPr="00317B96" w:rsidR="78C0AB06">
              <w:rPr>
                <w:rFonts w:ascii="Arial" w:hAnsi="Arial" w:eastAsia="Gotham Light" w:cs="Arial"/>
                <w:sz w:val="22"/>
                <w:szCs w:val="22"/>
                <w:lang w:val="en-GB"/>
              </w:rPr>
              <w:t>th</w:t>
            </w:r>
            <w:r w:rsidRPr="00317B96">
              <w:rPr>
                <w:rFonts w:ascii="Arial" w:hAnsi="Arial" w:eastAsia="Gotham Light" w:cs="Arial"/>
                <w:sz w:val="22"/>
                <w:szCs w:val="22"/>
                <w:lang w:val="en-GB"/>
              </w:rPr>
              <w:t>ree for the following:</w:t>
            </w:r>
          </w:p>
          <w:p w:rsidRPr="00317B96" w:rsidR="00762332" w:rsidP="00317B96" w:rsidRDefault="1E60928C" w14:paraId="66CE854A" w14:textId="77777777">
            <w:pPr>
              <w:pStyle w:val="ListParagraph"/>
              <w:numPr>
                <w:ilvl w:val="0"/>
                <w:numId w:val="16"/>
              </w:numPr>
              <w:rPr>
                <w:rFonts w:eastAsia="Gotham Light" w:cs="Arial"/>
                <w:sz w:val="22"/>
                <w:szCs w:val="22"/>
              </w:rPr>
            </w:pPr>
            <w:r w:rsidRPr="00317B96">
              <w:rPr>
                <w:rFonts w:eastAsia="Gotham Light" w:cs="Arial"/>
                <w:sz w:val="22"/>
                <w:szCs w:val="22"/>
              </w:rPr>
              <w:t>LLM Law</w:t>
            </w:r>
          </w:p>
          <w:p w:rsidRPr="00317B96" w:rsidR="00762332" w:rsidP="00317B96" w:rsidRDefault="1E60928C" w14:paraId="1BDC4CF7" w14:textId="77777777">
            <w:pPr>
              <w:pStyle w:val="ListParagraph"/>
              <w:numPr>
                <w:ilvl w:val="0"/>
                <w:numId w:val="16"/>
              </w:numPr>
              <w:rPr>
                <w:rFonts w:eastAsia="Gotham Light" w:cs="Arial"/>
                <w:sz w:val="22"/>
                <w:szCs w:val="22"/>
              </w:rPr>
            </w:pPr>
            <w:r w:rsidRPr="00317B96">
              <w:rPr>
                <w:rFonts w:eastAsia="Gotham Light" w:cs="Arial"/>
                <w:sz w:val="22"/>
                <w:szCs w:val="22"/>
              </w:rPr>
              <w:t>LLM International Human Rights Law</w:t>
            </w:r>
          </w:p>
          <w:p w:rsidRPr="00317B96" w:rsidR="00762332" w:rsidP="00317B96" w:rsidRDefault="1E60928C" w14:paraId="6D81547A" w14:textId="77777777">
            <w:pPr>
              <w:pStyle w:val="ListParagraph"/>
              <w:numPr>
                <w:ilvl w:val="0"/>
                <w:numId w:val="16"/>
              </w:numPr>
              <w:rPr>
                <w:rFonts w:eastAsia="Gotham Light" w:cs="Arial"/>
                <w:sz w:val="22"/>
                <w:szCs w:val="22"/>
              </w:rPr>
            </w:pPr>
            <w:r w:rsidRPr="00317B96">
              <w:rPr>
                <w:rFonts w:eastAsia="Gotham Light" w:cs="Arial"/>
                <w:sz w:val="22"/>
                <w:szCs w:val="22"/>
              </w:rPr>
              <w:t>LLM International Commercial Law</w:t>
            </w:r>
          </w:p>
          <w:p w:rsidRPr="00317B96" w:rsidR="00762332" w:rsidP="00317B96" w:rsidRDefault="1E60928C" w14:paraId="1592C7BB" w14:textId="77777777">
            <w:pPr>
              <w:pStyle w:val="ListParagraph"/>
              <w:numPr>
                <w:ilvl w:val="0"/>
                <w:numId w:val="16"/>
              </w:numPr>
              <w:rPr>
                <w:rFonts w:eastAsia="Gotham Light" w:cs="Arial"/>
                <w:sz w:val="22"/>
                <w:szCs w:val="22"/>
              </w:rPr>
            </w:pPr>
            <w:r w:rsidRPr="00317B96">
              <w:rPr>
                <w:rFonts w:eastAsia="Gotham Light" w:cs="Arial"/>
                <w:sz w:val="22"/>
                <w:szCs w:val="22"/>
              </w:rPr>
              <w:t>LLM International Financial Regulation and Corporate Law</w:t>
            </w:r>
          </w:p>
          <w:p w:rsidR="00762332" w:rsidP="7D102F59" w:rsidRDefault="33700A1C" w14:paraId="3B050AB4" w14:textId="078A55B0">
            <w:pPr>
              <w:pStyle w:val="ListParagraph"/>
              <w:numPr>
                <w:ilvl w:val="0"/>
                <w:numId w:val="16"/>
              </w:numPr>
              <w:rPr>
                <w:rFonts w:eastAsia="Arial" w:cs="Arial"/>
                <w:sz w:val="22"/>
                <w:szCs w:val="22"/>
              </w:rPr>
            </w:pPr>
            <w:r w:rsidRPr="7D102F59">
              <w:rPr>
                <w:rFonts w:eastAsia="Arial" w:cs="Arial"/>
                <w:sz w:val="22"/>
                <w:szCs w:val="22"/>
              </w:rPr>
              <w:t>LLM International Intellectual Property Law</w:t>
            </w:r>
          </w:p>
          <w:p w:rsidRPr="00317B96" w:rsidR="0095502C" w:rsidP="7D102F59" w:rsidRDefault="52963712" w14:paraId="6105F888" w14:textId="7A6BA8BE">
            <w:pPr>
              <w:pStyle w:val="ListParagraph"/>
              <w:numPr>
                <w:ilvl w:val="0"/>
                <w:numId w:val="16"/>
              </w:numPr>
              <w:rPr>
                <w:rFonts w:eastAsia="Arial" w:cs="Arial"/>
                <w:sz w:val="22"/>
                <w:szCs w:val="22"/>
              </w:rPr>
            </w:pPr>
            <w:r w:rsidRPr="7D102F59">
              <w:rPr>
                <w:rFonts w:eastAsia="Arial" w:cs="Arial"/>
                <w:sz w:val="22"/>
                <w:szCs w:val="22"/>
              </w:rPr>
              <w:t>LLM Artificial Intelligence, Law and Technology</w:t>
            </w:r>
          </w:p>
          <w:p w:rsidRPr="00317B96" w:rsidR="00B73195" w:rsidP="7D102F59" w:rsidRDefault="33700A1C" w14:paraId="37918661" w14:textId="6CC292BF">
            <w:pPr>
              <w:pStyle w:val="ListParagraph"/>
              <w:numPr>
                <w:ilvl w:val="0"/>
                <w:numId w:val="16"/>
              </w:numPr>
              <w:autoSpaceDE w:val="0"/>
              <w:autoSpaceDN w:val="0"/>
              <w:adjustRightInd w:val="0"/>
              <w:rPr>
                <w:rFonts w:eastAsia="Arial" w:cs="Arial"/>
                <w:sz w:val="22"/>
                <w:szCs w:val="22"/>
              </w:rPr>
            </w:pPr>
            <w:r w:rsidRPr="7D102F59">
              <w:rPr>
                <w:rFonts w:eastAsia="Arial" w:cs="Arial"/>
                <w:sz w:val="22"/>
                <w:szCs w:val="22"/>
              </w:rPr>
              <w:t xml:space="preserve">MSc Sustainability, Entrepreneurship and Design </w:t>
            </w:r>
          </w:p>
          <w:p w:rsidRPr="00317B96" w:rsidR="00B73195" w:rsidP="7D102F59" w:rsidRDefault="4DA4825B" w14:paraId="095E9EBF" w14:textId="7DB57128">
            <w:pPr>
              <w:pStyle w:val="ListParagraph"/>
              <w:numPr>
                <w:ilvl w:val="0"/>
                <w:numId w:val="16"/>
              </w:numPr>
              <w:autoSpaceDE w:val="0"/>
              <w:autoSpaceDN w:val="0"/>
              <w:adjustRightInd w:val="0"/>
              <w:rPr>
                <w:rFonts w:eastAsia="Arial" w:cs="Arial"/>
                <w:sz w:val="22"/>
                <w:szCs w:val="22"/>
              </w:rPr>
            </w:pPr>
            <w:r w:rsidRPr="7D102F59">
              <w:rPr>
                <w:rFonts w:eastAsia="Arial" w:cs="Arial"/>
                <w:sz w:val="22"/>
                <w:szCs w:val="22"/>
              </w:rPr>
              <w:t xml:space="preserve">MA Education </w:t>
            </w:r>
          </w:p>
          <w:p w:rsidRPr="00317B96" w:rsidR="00B73195" w:rsidP="7D102F59" w:rsidRDefault="4DA4825B" w14:paraId="43DCB5DF" w14:textId="64DAB32D">
            <w:pPr>
              <w:pStyle w:val="ListParagraph"/>
              <w:numPr>
                <w:ilvl w:val="0"/>
                <w:numId w:val="16"/>
              </w:numPr>
              <w:autoSpaceDE w:val="0"/>
              <w:autoSpaceDN w:val="0"/>
              <w:adjustRightInd w:val="0"/>
              <w:rPr>
                <w:rFonts w:eastAsia="Arial" w:cs="Arial"/>
                <w:sz w:val="22"/>
                <w:szCs w:val="22"/>
              </w:rPr>
            </w:pPr>
            <w:r w:rsidRPr="7D102F59">
              <w:rPr>
                <w:rFonts w:eastAsia="Arial" w:cs="Arial"/>
                <w:sz w:val="22"/>
                <w:szCs w:val="22"/>
              </w:rPr>
              <w:t xml:space="preserve">MA Education (Special Educational Needs and Disability and Inclusion) </w:t>
            </w:r>
          </w:p>
          <w:p w:rsidRPr="00317B96" w:rsidR="00B73195" w:rsidP="7D102F59" w:rsidRDefault="4DA4825B" w14:paraId="1D562EDC" w14:textId="40B0F894">
            <w:pPr>
              <w:pStyle w:val="ListParagraph"/>
              <w:numPr>
                <w:ilvl w:val="0"/>
                <w:numId w:val="16"/>
              </w:numPr>
              <w:autoSpaceDE w:val="0"/>
              <w:autoSpaceDN w:val="0"/>
              <w:adjustRightInd w:val="0"/>
              <w:rPr>
                <w:rFonts w:eastAsia="Arial" w:cs="Arial"/>
                <w:sz w:val="22"/>
                <w:szCs w:val="22"/>
              </w:rPr>
            </w:pPr>
            <w:r w:rsidRPr="7D102F59">
              <w:rPr>
                <w:rFonts w:eastAsia="Arial" w:cs="Arial"/>
                <w:sz w:val="22"/>
                <w:szCs w:val="22"/>
              </w:rPr>
              <w:t xml:space="preserve">MA Education (Leadership and Management) </w:t>
            </w:r>
          </w:p>
          <w:p w:rsidRPr="00317B96" w:rsidR="00B73195" w:rsidP="7D102F59" w:rsidRDefault="4DA4825B" w14:paraId="2E5EA301" w14:textId="6BFCAACC">
            <w:pPr>
              <w:pStyle w:val="ListParagraph"/>
              <w:numPr>
                <w:ilvl w:val="0"/>
                <w:numId w:val="16"/>
              </w:numPr>
              <w:autoSpaceDE w:val="0"/>
              <w:autoSpaceDN w:val="0"/>
              <w:adjustRightInd w:val="0"/>
              <w:rPr>
                <w:rFonts w:eastAsia="Arial" w:cs="Arial"/>
                <w:sz w:val="22"/>
                <w:szCs w:val="22"/>
              </w:rPr>
            </w:pPr>
            <w:r w:rsidRPr="7D102F59">
              <w:rPr>
                <w:rFonts w:eastAsia="Arial" w:cs="Arial"/>
                <w:sz w:val="22"/>
                <w:szCs w:val="22"/>
              </w:rPr>
              <w:t xml:space="preserve">MA Education (Science, Technology, Engineering and Mathematics Education) </w:t>
            </w:r>
          </w:p>
          <w:p w:rsidRPr="00317B96" w:rsidR="00B73195" w:rsidP="7D102F59" w:rsidRDefault="4DA4825B" w14:paraId="4FEB0997" w14:textId="591127B9">
            <w:pPr>
              <w:pStyle w:val="ListParagraph"/>
              <w:numPr>
                <w:ilvl w:val="0"/>
                <w:numId w:val="16"/>
              </w:numPr>
              <w:autoSpaceDE w:val="0"/>
              <w:autoSpaceDN w:val="0"/>
              <w:adjustRightInd w:val="0"/>
              <w:rPr>
                <w:rFonts w:eastAsia="Arial" w:cs="Arial"/>
                <w:sz w:val="22"/>
                <w:szCs w:val="22"/>
              </w:rPr>
            </w:pPr>
            <w:r w:rsidRPr="7D102F59">
              <w:rPr>
                <w:rFonts w:eastAsia="Arial" w:cs="Arial"/>
                <w:sz w:val="22"/>
                <w:szCs w:val="22"/>
              </w:rPr>
              <w:t>MA Education (Professional Practice and Pedagogy)</w:t>
            </w:r>
          </w:p>
          <w:p w:rsidRPr="00DF10FC" w:rsidR="00B73195" w:rsidP="7D102F59" w:rsidRDefault="5E78B556" w14:paraId="7BF9887D" w14:textId="45E37131">
            <w:pPr>
              <w:pStyle w:val="ListParagraph"/>
              <w:numPr>
                <w:ilvl w:val="0"/>
                <w:numId w:val="16"/>
              </w:numPr>
              <w:autoSpaceDE w:val="0"/>
              <w:autoSpaceDN w:val="0"/>
              <w:adjustRightInd w:val="0"/>
              <w:rPr>
                <w:rFonts w:eastAsia="Arial" w:cs="Arial"/>
                <w:sz w:val="22"/>
                <w:szCs w:val="22"/>
              </w:rPr>
            </w:pPr>
            <w:r w:rsidRPr="00DF10FC">
              <w:rPr>
                <w:rFonts w:eastAsia="Arial" w:cs="Arial"/>
                <w:sz w:val="22"/>
                <w:szCs w:val="22"/>
                <w:lang w:val="en-US"/>
              </w:rPr>
              <w:t xml:space="preserve">MSc Advanced Electronic and Electrical Engineering </w:t>
            </w:r>
          </w:p>
          <w:p w:rsidRPr="00DF10FC" w:rsidR="00B73195" w:rsidP="7D102F59" w:rsidRDefault="5E78B556" w14:paraId="638454FB" w14:textId="379782AB">
            <w:pPr>
              <w:pStyle w:val="ListParagraph"/>
              <w:numPr>
                <w:ilvl w:val="0"/>
                <w:numId w:val="16"/>
              </w:numPr>
              <w:autoSpaceDE w:val="0"/>
              <w:autoSpaceDN w:val="0"/>
              <w:adjustRightInd w:val="0"/>
              <w:spacing w:before="0"/>
              <w:rPr>
                <w:rFonts w:eastAsia="Arial" w:cs="Arial"/>
                <w:sz w:val="22"/>
                <w:szCs w:val="22"/>
              </w:rPr>
            </w:pPr>
            <w:r w:rsidRPr="00DF10FC">
              <w:rPr>
                <w:rFonts w:eastAsia="Arial" w:cs="Arial"/>
                <w:sz w:val="22"/>
                <w:szCs w:val="22"/>
                <w:lang w:val="en-US"/>
              </w:rPr>
              <w:t xml:space="preserve">MSc Electrical Vehicle Systems </w:t>
            </w:r>
          </w:p>
          <w:p w:rsidRPr="00DF10FC" w:rsidR="00B73195" w:rsidP="7D102F59" w:rsidRDefault="5E78B556" w14:paraId="550036B7" w14:textId="29991AA4">
            <w:pPr>
              <w:pStyle w:val="ListParagraph"/>
              <w:numPr>
                <w:ilvl w:val="0"/>
                <w:numId w:val="16"/>
              </w:numPr>
              <w:autoSpaceDE w:val="0"/>
              <w:autoSpaceDN w:val="0"/>
              <w:adjustRightInd w:val="0"/>
              <w:spacing w:before="0"/>
              <w:rPr>
                <w:rFonts w:eastAsia="Arial" w:cs="Arial"/>
                <w:sz w:val="22"/>
                <w:szCs w:val="22"/>
              </w:rPr>
            </w:pPr>
            <w:r w:rsidRPr="00DF10FC">
              <w:rPr>
                <w:rFonts w:eastAsia="Arial" w:cs="Arial"/>
                <w:sz w:val="22"/>
                <w:szCs w:val="22"/>
                <w:lang w:val="en-US"/>
              </w:rPr>
              <w:t xml:space="preserve">MSc Sustainable Electrical Power </w:t>
            </w:r>
          </w:p>
          <w:p w:rsidR="005B7D89" w:rsidP="7D102F59" w:rsidRDefault="5E78B556" w14:paraId="35D8D2E5" w14:textId="65D82F35">
            <w:pPr>
              <w:pStyle w:val="ListParagraph"/>
              <w:numPr>
                <w:ilvl w:val="0"/>
                <w:numId w:val="16"/>
              </w:numPr>
              <w:autoSpaceDE w:val="0"/>
              <w:autoSpaceDN w:val="0"/>
              <w:adjustRightInd w:val="0"/>
              <w:rPr>
                <w:rFonts w:eastAsia="Arial" w:cs="Arial"/>
                <w:sz w:val="22"/>
                <w:szCs w:val="22"/>
              </w:rPr>
            </w:pPr>
            <w:r w:rsidRPr="00DF10FC">
              <w:rPr>
                <w:rFonts w:eastAsia="Arial" w:cs="Arial"/>
                <w:sz w:val="22"/>
                <w:szCs w:val="22"/>
              </w:rPr>
              <w:t xml:space="preserve">MSc Wireless and Computer Communication </w:t>
            </w:r>
            <w:r w:rsidR="005B7D89">
              <w:rPr>
                <w:rFonts w:eastAsia="Arial" w:cs="Arial"/>
                <w:sz w:val="22"/>
                <w:szCs w:val="22"/>
              </w:rPr>
              <w:t>Networks</w:t>
            </w:r>
          </w:p>
          <w:p w:rsidRPr="005B7D89" w:rsidR="00B73195" w:rsidP="7D102F59" w:rsidRDefault="249CDC53" w14:paraId="04FC2EFC" w14:textId="35A27E6C">
            <w:pPr>
              <w:pStyle w:val="ListParagraph"/>
              <w:numPr>
                <w:ilvl w:val="0"/>
                <w:numId w:val="16"/>
              </w:numPr>
              <w:autoSpaceDE w:val="0"/>
              <w:autoSpaceDN w:val="0"/>
              <w:adjustRightInd w:val="0"/>
              <w:rPr>
                <w:rFonts w:eastAsia="Arial" w:cs="Arial"/>
                <w:sz w:val="22"/>
                <w:szCs w:val="22"/>
              </w:rPr>
            </w:pPr>
            <w:r w:rsidRPr="005B7D89">
              <w:rPr>
                <w:rFonts w:eastAsia="Arial" w:cs="Arial"/>
                <w:sz w:val="22"/>
                <w:szCs w:val="22"/>
              </w:rPr>
              <w:t xml:space="preserve">MSc Banking and Finance  </w:t>
            </w:r>
          </w:p>
          <w:p w:rsidRPr="005B7D89" w:rsidR="00B73195" w:rsidP="7D102F59" w:rsidRDefault="249CDC53" w14:paraId="36707CA5" w14:textId="13137968">
            <w:pPr>
              <w:pStyle w:val="ListParagraph"/>
              <w:numPr>
                <w:ilvl w:val="0"/>
                <w:numId w:val="16"/>
              </w:numPr>
              <w:autoSpaceDE w:val="0"/>
              <w:autoSpaceDN w:val="0"/>
              <w:adjustRightInd w:val="0"/>
              <w:rPr>
                <w:rFonts w:eastAsia="Arial" w:cs="Arial"/>
                <w:sz w:val="22"/>
                <w:szCs w:val="22"/>
              </w:rPr>
            </w:pPr>
            <w:r w:rsidRPr="005B7D89">
              <w:rPr>
                <w:rFonts w:eastAsia="Arial" w:cs="Arial"/>
                <w:sz w:val="22"/>
                <w:szCs w:val="22"/>
              </w:rPr>
              <w:t xml:space="preserve">MSc Business Finance </w:t>
            </w:r>
          </w:p>
          <w:p w:rsidRPr="005B7D89" w:rsidR="00B73195" w:rsidP="7D102F59" w:rsidRDefault="249CDC53" w14:paraId="7DCA9E3B" w14:textId="0B90688A">
            <w:pPr>
              <w:pStyle w:val="ListParagraph"/>
              <w:numPr>
                <w:ilvl w:val="0"/>
                <w:numId w:val="16"/>
              </w:numPr>
              <w:autoSpaceDE w:val="0"/>
              <w:autoSpaceDN w:val="0"/>
              <w:adjustRightInd w:val="0"/>
              <w:rPr>
                <w:rFonts w:eastAsia="Arial" w:cs="Arial"/>
                <w:sz w:val="22"/>
                <w:szCs w:val="22"/>
              </w:rPr>
            </w:pPr>
            <w:r w:rsidRPr="005B7D89">
              <w:rPr>
                <w:rFonts w:eastAsia="Arial" w:cs="Arial"/>
                <w:sz w:val="22"/>
                <w:szCs w:val="22"/>
              </w:rPr>
              <w:lastRenderedPageBreak/>
              <w:t xml:space="preserve">MSc Finance and Accounting  </w:t>
            </w:r>
          </w:p>
          <w:p w:rsidRPr="005B7D89" w:rsidR="00B73195" w:rsidP="7D102F59" w:rsidRDefault="249CDC53" w14:paraId="0918B5A5" w14:textId="368E53CC">
            <w:pPr>
              <w:pStyle w:val="ListParagraph"/>
              <w:numPr>
                <w:ilvl w:val="0"/>
                <w:numId w:val="16"/>
              </w:numPr>
              <w:autoSpaceDE w:val="0"/>
              <w:autoSpaceDN w:val="0"/>
              <w:adjustRightInd w:val="0"/>
              <w:rPr>
                <w:rFonts w:eastAsia="Arial" w:cs="Arial"/>
                <w:sz w:val="22"/>
                <w:szCs w:val="22"/>
              </w:rPr>
            </w:pPr>
            <w:r w:rsidRPr="005B7D89">
              <w:rPr>
                <w:rFonts w:eastAsia="Arial" w:cs="Arial"/>
                <w:sz w:val="22"/>
                <w:szCs w:val="22"/>
              </w:rPr>
              <w:t xml:space="preserve">MSc Finance and Investment </w:t>
            </w:r>
          </w:p>
          <w:p w:rsidRPr="00317B96" w:rsidR="00B73195" w:rsidP="00787A32" w:rsidRDefault="249CDC53" w14:paraId="3F028C16" w14:textId="2889EC10">
            <w:pPr>
              <w:pStyle w:val="ListParagraph"/>
              <w:numPr>
                <w:ilvl w:val="0"/>
                <w:numId w:val="16"/>
              </w:numPr>
              <w:autoSpaceDE w:val="0"/>
              <w:autoSpaceDN w:val="0"/>
              <w:adjustRightInd w:val="0"/>
              <w:rPr>
                <w:rFonts w:asciiTheme="minorHAnsi" w:hAnsiTheme="minorHAnsi" w:eastAsiaTheme="minorEastAsia" w:cstheme="minorBidi"/>
                <w:sz w:val="22"/>
                <w:szCs w:val="22"/>
              </w:rPr>
            </w:pPr>
            <w:r w:rsidRPr="005B7D89">
              <w:rPr>
                <w:rFonts w:eastAsia="Arial" w:cs="Arial"/>
                <w:sz w:val="22"/>
                <w:szCs w:val="22"/>
              </w:rPr>
              <w:t>MSc Sustainable Accounting and Finance</w:t>
            </w:r>
          </w:p>
        </w:tc>
      </w:tr>
      <w:tr w:rsidRPr="0000739E" w:rsidR="00762332" w:rsidTr="1404F645" w14:paraId="3F028C1B"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3F028C19" w14:textId="08033293">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lastRenderedPageBreak/>
              <w:t>1</w:t>
            </w:r>
            <w:r w:rsidRPr="00317B96" w:rsidR="68ED5026">
              <w:rPr>
                <w:rFonts w:ascii="Arial" w:hAnsi="Arial" w:eastAsia="Gotham Light" w:cs="Arial"/>
                <w:sz w:val="22"/>
                <w:szCs w:val="22"/>
                <w:lang w:val="en-GB"/>
              </w:rPr>
              <w:t>1</w:t>
            </w:r>
            <w:r w:rsidRPr="00317B96">
              <w:rPr>
                <w:rFonts w:ascii="Arial" w:hAnsi="Arial" w:eastAsia="Gotham Light" w:cs="Arial"/>
                <w:sz w:val="22"/>
                <w:szCs w:val="22"/>
                <w:lang w:val="en-GB"/>
              </w:rPr>
              <w:t>. Modes of study</w:t>
            </w:r>
          </w:p>
        </w:tc>
        <w:tc>
          <w:tcPr>
            <w:tcW w:w="6492"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3F028C1A" w14:textId="2CB6A183">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F/T</w:t>
            </w:r>
          </w:p>
        </w:tc>
      </w:tr>
      <w:tr w:rsidRPr="0000739E" w:rsidR="00762332" w:rsidTr="1404F645" w14:paraId="3F028C20"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3F028C1D" w14:textId="152A4283">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1</w:t>
            </w:r>
            <w:r w:rsidRPr="00317B96" w:rsidR="68ED5026">
              <w:rPr>
                <w:rFonts w:ascii="Arial" w:hAnsi="Arial" w:eastAsia="Gotham Light" w:cs="Arial"/>
                <w:sz w:val="22"/>
                <w:szCs w:val="22"/>
                <w:lang w:val="en-GB"/>
              </w:rPr>
              <w:t>2</w:t>
            </w:r>
            <w:r w:rsidRPr="00317B96">
              <w:rPr>
                <w:rFonts w:ascii="Arial" w:hAnsi="Arial" w:eastAsia="Gotham Light" w:cs="Arial"/>
                <w:sz w:val="22"/>
                <w:szCs w:val="22"/>
                <w:lang w:val="en-GB"/>
              </w:rPr>
              <w:t>. Modes of delivery</w:t>
            </w:r>
          </w:p>
        </w:tc>
        <w:tc>
          <w:tcPr>
            <w:tcW w:w="6492"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3F028C1F" w14:textId="755EDAFB">
            <w:pPr>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Standard</w:t>
            </w:r>
          </w:p>
        </w:tc>
      </w:tr>
      <w:tr w:rsidRPr="0000739E" w:rsidR="00762332" w:rsidTr="1404F645" w14:paraId="7D04D361"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40843BEE" w14:textId="550E65E9">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1</w:t>
            </w:r>
            <w:r w:rsidRPr="00317B96" w:rsidR="68ED5026">
              <w:rPr>
                <w:rFonts w:ascii="Arial" w:hAnsi="Arial" w:eastAsia="Gotham Light" w:cs="Arial"/>
                <w:sz w:val="22"/>
                <w:szCs w:val="22"/>
                <w:lang w:val="en-GB"/>
              </w:rPr>
              <w:t>3</w:t>
            </w:r>
            <w:r w:rsidRPr="00317B96">
              <w:rPr>
                <w:rFonts w:ascii="Arial" w:hAnsi="Arial" w:eastAsia="Gotham Light" w:cs="Arial"/>
                <w:sz w:val="22"/>
                <w:szCs w:val="22"/>
                <w:lang w:val="en-GB"/>
              </w:rPr>
              <w:t>. JACS code</w:t>
            </w:r>
          </w:p>
        </w:tc>
        <w:tc>
          <w:tcPr>
            <w:tcW w:w="6492"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2BFBFC25" w14:textId="359086B1">
            <w:pPr>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In line with Brunel University London programme</w:t>
            </w:r>
          </w:p>
        </w:tc>
      </w:tr>
      <w:tr w:rsidRPr="0000739E" w:rsidR="00762332" w:rsidTr="1404F645" w14:paraId="6038F56D"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684437BE" w14:textId="302B88CD">
            <w:pPr>
              <w:autoSpaceDE w:val="0"/>
              <w:autoSpaceDN w:val="0"/>
              <w:adjustRightInd w:val="0"/>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1</w:t>
            </w:r>
            <w:r w:rsidRPr="00317B96" w:rsidR="68ED5026">
              <w:rPr>
                <w:rFonts w:ascii="Arial" w:hAnsi="Arial" w:eastAsia="Gotham Light" w:cs="Arial"/>
                <w:sz w:val="22"/>
                <w:szCs w:val="22"/>
                <w:lang w:val="en-GB"/>
              </w:rPr>
              <w:t>4</w:t>
            </w:r>
            <w:r w:rsidRPr="00317B96">
              <w:rPr>
                <w:rFonts w:ascii="Arial" w:hAnsi="Arial" w:eastAsia="Gotham Light" w:cs="Arial"/>
                <w:sz w:val="22"/>
                <w:szCs w:val="22"/>
                <w:lang w:val="en-GB"/>
              </w:rPr>
              <w:t xml:space="preserve">. </w:t>
            </w:r>
            <w:r w:rsidRPr="00317B96" w:rsidR="68ED5026">
              <w:rPr>
                <w:rFonts w:ascii="Arial" w:hAnsi="Arial" w:eastAsia="Gotham Light" w:cs="Arial"/>
                <w:sz w:val="22"/>
                <w:szCs w:val="22"/>
                <w:lang w:val="en-GB"/>
              </w:rPr>
              <w:t>BPC</w:t>
            </w:r>
            <w:r w:rsidRPr="00317B96">
              <w:rPr>
                <w:rFonts w:ascii="Arial" w:hAnsi="Arial" w:eastAsia="Gotham Light" w:cs="Arial"/>
                <w:sz w:val="22"/>
                <w:szCs w:val="22"/>
                <w:lang w:val="en-GB"/>
              </w:rPr>
              <w:t>-related Route Code(s)</w:t>
            </w:r>
          </w:p>
        </w:tc>
        <w:tc>
          <w:tcPr>
            <w:tcW w:w="6492" w:type="dxa"/>
            <w:tcBorders>
              <w:top w:val="single" w:color="auto" w:sz="2" w:space="0"/>
              <w:left w:val="single" w:color="auto" w:sz="2" w:space="0"/>
              <w:bottom w:val="single" w:color="auto" w:sz="2" w:space="0"/>
              <w:right w:val="single" w:color="auto" w:sz="2" w:space="0"/>
            </w:tcBorders>
          </w:tcPr>
          <w:p w:rsidRPr="00317B96" w:rsidR="0089091E" w:rsidP="00317B96" w:rsidRDefault="38E2DB71" w14:paraId="26E54102" w14:textId="59685DB0">
            <w:pPr>
              <w:rPr>
                <w:rFonts w:ascii="Arial" w:hAnsi="Arial" w:eastAsia="Gotham Light" w:cs="Arial"/>
                <w:sz w:val="22"/>
                <w:szCs w:val="22"/>
                <w:lang w:val="en-GB"/>
              </w:rPr>
            </w:pPr>
            <w:r w:rsidRPr="00317B96">
              <w:rPr>
                <w:rFonts w:ascii="Arial" w:hAnsi="Arial" w:eastAsia="Gotham Light" w:cs="Arial"/>
                <w:sz w:val="22"/>
                <w:szCs w:val="22"/>
                <w:lang w:val="en-GB"/>
              </w:rPr>
              <w:t>3CE5PNVARTIN</w:t>
            </w:r>
            <w:r w:rsidRPr="00317B96" w:rsidR="68ED5026">
              <w:rPr>
                <w:rFonts w:ascii="Arial" w:hAnsi="Arial" w:eastAsia="Gotham Light" w:cs="Arial"/>
                <w:sz w:val="22"/>
                <w:szCs w:val="22"/>
                <w:lang w:val="en-GB"/>
              </w:rPr>
              <w:t>:</w:t>
            </w:r>
            <w:r w:rsidRPr="00317B96">
              <w:rPr>
                <w:rFonts w:ascii="Arial" w:hAnsi="Arial" w:eastAsia="Gotham Light" w:cs="Arial"/>
                <w:sz w:val="22"/>
                <w:szCs w:val="22"/>
                <w:lang w:val="en-GB"/>
              </w:rPr>
              <w:t xml:space="preserve"> </w:t>
            </w:r>
            <w:r w:rsidRPr="00317B96" w:rsidR="1929F5CF">
              <w:rPr>
                <w:rFonts w:ascii="Arial" w:hAnsi="Arial" w:eastAsia="Gotham Light" w:cs="Arial"/>
                <w:sz w:val="22"/>
                <w:szCs w:val="22"/>
                <w:lang w:val="en-GB"/>
              </w:rPr>
              <w:t>MSc Artificial Intelligence</w:t>
            </w:r>
          </w:p>
          <w:p w:rsidRPr="00317B96" w:rsidR="00762332" w:rsidP="00317B96" w:rsidRDefault="1E60928C" w14:paraId="1F82ECD2" w14:textId="681FCC15">
            <w:pPr>
              <w:rPr>
                <w:rFonts w:ascii="Arial" w:hAnsi="Arial" w:eastAsia="Gotham Light" w:cs="Arial"/>
                <w:sz w:val="22"/>
                <w:szCs w:val="22"/>
                <w:lang w:val="en-GB"/>
              </w:rPr>
            </w:pPr>
            <w:r w:rsidRPr="00317B96">
              <w:rPr>
                <w:rFonts w:ascii="Arial" w:hAnsi="Arial" w:eastAsia="Gotham Light" w:cs="Arial"/>
                <w:sz w:val="22"/>
                <w:szCs w:val="22"/>
                <w:lang w:val="en-GB"/>
              </w:rPr>
              <w:t>M200PNVLAW: LLM Law</w:t>
            </w:r>
          </w:p>
          <w:p w:rsidRPr="00317B96" w:rsidR="00762332" w:rsidP="00317B96" w:rsidRDefault="1E60928C" w14:paraId="7CC3F9BF" w14:textId="77777777">
            <w:pPr>
              <w:rPr>
                <w:rFonts w:ascii="Arial" w:hAnsi="Arial" w:eastAsia="Gotham Light" w:cs="Arial"/>
                <w:sz w:val="22"/>
                <w:szCs w:val="22"/>
                <w:lang w:val="en-GB"/>
              </w:rPr>
            </w:pPr>
            <w:r w:rsidRPr="00317B96">
              <w:rPr>
                <w:rFonts w:ascii="Arial" w:hAnsi="Arial" w:eastAsia="Gotham Light" w:cs="Arial"/>
                <w:sz w:val="22"/>
                <w:szCs w:val="22"/>
                <w:lang w:val="en-GB"/>
              </w:rPr>
              <w:t>M130PNVIHUMR: LLM International Human Rights Law</w:t>
            </w:r>
          </w:p>
          <w:p w:rsidRPr="00317B96" w:rsidR="00762332" w:rsidP="00317B96" w:rsidRDefault="1E60928C" w14:paraId="0550FCD7" w14:textId="77777777">
            <w:pPr>
              <w:rPr>
                <w:rFonts w:ascii="Arial" w:hAnsi="Arial" w:eastAsia="Gotham Light" w:cs="Arial"/>
                <w:sz w:val="22"/>
                <w:szCs w:val="22"/>
                <w:lang w:val="en-GB"/>
              </w:rPr>
            </w:pPr>
            <w:r w:rsidRPr="00317B96">
              <w:rPr>
                <w:rFonts w:ascii="Arial" w:hAnsi="Arial" w:eastAsia="Gotham Light" w:cs="Arial"/>
                <w:sz w:val="22"/>
                <w:szCs w:val="22"/>
                <w:lang w:val="en-GB"/>
              </w:rPr>
              <w:t>M221PNVINCLW: LLM International Commercial Law</w:t>
            </w:r>
          </w:p>
          <w:p w:rsidRPr="00317B96" w:rsidR="00762332" w:rsidP="00317B96" w:rsidRDefault="1E60928C" w14:paraId="0F007F87" w14:textId="77777777">
            <w:pPr>
              <w:rPr>
                <w:rFonts w:ascii="Arial" w:hAnsi="Arial" w:eastAsia="Gotham Light" w:cs="Arial"/>
                <w:sz w:val="22"/>
                <w:szCs w:val="22"/>
                <w:lang w:val="en-GB"/>
              </w:rPr>
            </w:pPr>
            <w:r w:rsidRPr="00317B96">
              <w:rPr>
                <w:rFonts w:ascii="Arial" w:hAnsi="Arial" w:eastAsia="Gotham Light" w:cs="Arial"/>
                <w:sz w:val="22"/>
                <w:szCs w:val="22"/>
                <w:lang w:val="en-GB"/>
              </w:rPr>
              <w:t>M221PNVIFRCL: LLM International Financial Regulation and Corporate Law</w:t>
            </w:r>
          </w:p>
          <w:p w:rsidR="00762332" w:rsidP="00317B96" w:rsidRDefault="1E60928C" w14:paraId="21291318" w14:textId="0F356B46">
            <w:pPr>
              <w:rPr>
                <w:rFonts w:ascii="Arial" w:hAnsi="Arial" w:eastAsia="Gotham Light" w:cs="Arial"/>
                <w:sz w:val="22"/>
                <w:szCs w:val="22"/>
                <w:lang w:val="en-GB"/>
              </w:rPr>
            </w:pPr>
            <w:r w:rsidRPr="00317B96">
              <w:rPr>
                <w:rFonts w:ascii="Arial" w:hAnsi="Arial" w:eastAsia="Gotham Light" w:cs="Arial"/>
                <w:sz w:val="22"/>
                <w:szCs w:val="22"/>
                <w:lang w:val="en-GB"/>
              </w:rPr>
              <w:t>M200PNVIIPL: LLM Intellectual Property Law</w:t>
            </w:r>
          </w:p>
          <w:p w:rsidRPr="00317B96" w:rsidR="0095502C" w:rsidP="00317B96" w:rsidRDefault="007D1C80" w14:paraId="0F6125CA" w14:textId="15C0C788">
            <w:pPr>
              <w:rPr>
                <w:rFonts w:ascii="Arial" w:hAnsi="Arial" w:eastAsia="Gotham Light" w:cs="Arial"/>
                <w:sz w:val="22"/>
                <w:szCs w:val="22"/>
                <w:lang w:val="en-GB"/>
              </w:rPr>
            </w:pPr>
            <w:r w:rsidRPr="007D1C80">
              <w:rPr>
                <w:rFonts w:ascii="Arial" w:hAnsi="Arial" w:eastAsia="Gotham Light" w:cs="Arial"/>
                <w:sz w:val="22"/>
                <w:szCs w:val="22"/>
                <w:lang w:val="en-GB"/>
              </w:rPr>
              <w:t>4BHCPNVAILTC</w:t>
            </w:r>
            <w:r w:rsidR="0095502C">
              <w:rPr>
                <w:rFonts w:ascii="Arial" w:hAnsi="Arial" w:eastAsia="Gotham Light" w:cs="Arial"/>
                <w:sz w:val="22"/>
                <w:szCs w:val="22"/>
                <w:lang w:val="en-GB"/>
              </w:rPr>
              <w:t xml:space="preserve">: </w:t>
            </w:r>
            <w:r w:rsidRPr="0095502C" w:rsidR="0095502C">
              <w:rPr>
                <w:rFonts w:ascii="Arial" w:hAnsi="Arial" w:eastAsia="Gotham Light" w:cs="Arial"/>
                <w:sz w:val="22"/>
                <w:szCs w:val="22"/>
                <w:lang w:val="en-GB"/>
              </w:rPr>
              <w:t>LLM Artificial Intelligence, Law and Technology</w:t>
            </w:r>
          </w:p>
          <w:p w:rsidRPr="00317B96" w:rsidR="00762332" w:rsidP="00317B96" w:rsidRDefault="1E60928C" w14:paraId="68042F00" w14:textId="77777777">
            <w:pPr>
              <w:rPr>
                <w:rFonts w:ascii="Arial" w:hAnsi="Arial" w:eastAsia="Gotham Light" w:cs="Arial"/>
                <w:sz w:val="22"/>
                <w:szCs w:val="22"/>
                <w:lang w:val="en-GB"/>
              </w:rPr>
            </w:pPr>
            <w:r w:rsidRPr="00317B96">
              <w:rPr>
                <w:rFonts w:ascii="Arial" w:hAnsi="Arial" w:eastAsia="Gotham Light" w:cs="Arial"/>
                <w:sz w:val="22"/>
                <w:szCs w:val="22"/>
                <w:lang w:val="en-GB"/>
              </w:rPr>
              <w:t xml:space="preserve">I200PNVDATA: MSc Data Science and Analytics </w:t>
            </w:r>
          </w:p>
          <w:p w:rsidRPr="00317B96" w:rsidR="00762332" w:rsidP="00317B96" w:rsidRDefault="1E60928C" w14:paraId="038C0F76" w14:textId="77777777">
            <w:pPr>
              <w:rPr>
                <w:rFonts w:ascii="Arial" w:hAnsi="Arial" w:eastAsia="Gotham Light" w:cs="Arial"/>
                <w:sz w:val="22"/>
                <w:szCs w:val="22"/>
                <w:lang w:val="en-GB"/>
              </w:rPr>
            </w:pPr>
            <w:r w:rsidRPr="00317B96">
              <w:rPr>
                <w:rFonts w:ascii="Arial" w:hAnsi="Arial" w:eastAsia="Gotham Light" w:cs="Arial"/>
                <w:sz w:val="22"/>
                <w:szCs w:val="22"/>
                <w:lang w:val="en-GB"/>
              </w:rPr>
              <w:t xml:space="preserve">I200PNVDIGSD: MSc Digital Service Design </w:t>
            </w:r>
          </w:p>
          <w:p w:rsidRPr="00317B96" w:rsidR="00762332" w:rsidP="00317B96" w:rsidRDefault="1E60928C" w14:paraId="2182DAE6" w14:textId="13DF11EA">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 xml:space="preserve">F800PNVSUSED: MSc Sustainability, Entrepreneurship and Design </w:t>
            </w:r>
          </w:p>
          <w:p w:rsidRPr="00317B96" w:rsidR="00762332" w:rsidP="00317B96" w:rsidRDefault="1E60928C" w14:paraId="3414808C" w14:textId="77777777">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W400PNVCONPM: MA Contemporary Performance Making</w:t>
            </w:r>
          </w:p>
          <w:p w:rsidRPr="00317B96" w:rsidR="00762332" w:rsidP="00317B96" w:rsidRDefault="1E60928C" w14:paraId="11945048" w14:textId="77777777">
            <w:pPr>
              <w:autoSpaceDE w:val="0"/>
              <w:autoSpaceDN w:val="0"/>
              <w:adjustRightInd w:val="0"/>
              <w:rPr>
                <w:rFonts w:ascii="Arial" w:hAnsi="Arial" w:eastAsia="Gotham Light" w:cs="Arial"/>
                <w:sz w:val="22"/>
                <w:szCs w:val="22"/>
                <w:lang w:val="en-GB"/>
              </w:rPr>
            </w:pPr>
            <w:r w:rsidRPr="00317B96">
              <w:rPr>
                <w:rFonts w:ascii="Arial" w:hAnsi="Arial" w:eastAsia="Gotham Light" w:cs="Arial"/>
                <w:sz w:val="22"/>
                <w:szCs w:val="22"/>
                <w:lang w:val="en-GB"/>
              </w:rPr>
              <w:t>Q300PNVENGLI: MA English Literature</w:t>
            </w:r>
          </w:p>
          <w:p w:rsidRPr="00317B96" w:rsidR="00762332" w:rsidP="00317B96" w:rsidRDefault="1E60928C" w14:paraId="01D89055" w14:textId="77777777">
            <w:pPr>
              <w:pStyle w:val="Footer"/>
              <w:rPr>
                <w:rFonts w:ascii="Arial" w:hAnsi="Arial" w:eastAsia="Gotham Light" w:cs="Arial"/>
                <w:sz w:val="22"/>
                <w:szCs w:val="22"/>
              </w:rPr>
            </w:pPr>
            <w:r w:rsidRPr="00317B96">
              <w:rPr>
                <w:rFonts w:ascii="Arial" w:hAnsi="Arial" w:eastAsia="Gotham Light" w:cs="Arial"/>
                <w:sz w:val="22"/>
                <w:szCs w:val="22"/>
              </w:rPr>
              <w:t>H150PNVAENDE: MSc Advanced Engineering Design</w:t>
            </w:r>
          </w:p>
          <w:p w:rsidRPr="00317B96" w:rsidR="00762332" w:rsidP="00317B96" w:rsidRDefault="1E60928C" w14:paraId="6A6CDF89" w14:textId="77777777">
            <w:pPr>
              <w:pStyle w:val="Footer"/>
              <w:rPr>
                <w:rFonts w:ascii="Arial" w:hAnsi="Arial" w:eastAsia="Gotham Light" w:cs="Arial"/>
                <w:sz w:val="22"/>
                <w:szCs w:val="22"/>
              </w:rPr>
            </w:pPr>
            <w:r w:rsidRPr="00317B96">
              <w:rPr>
                <w:rFonts w:ascii="Arial" w:hAnsi="Arial" w:eastAsia="Gotham Light" w:cs="Arial"/>
                <w:sz w:val="22"/>
                <w:szCs w:val="22"/>
              </w:rPr>
              <w:t>W200PNVDGDBR: MSc Digital Design and Branding</w:t>
            </w:r>
          </w:p>
          <w:p w:rsidRPr="00317B96" w:rsidR="00762332" w:rsidP="00317B96" w:rsidRDefault="1E60928C" w14:paraId="6DC87C82" w14:textId="77777777">
            <w:pPr>
              <w:rPr>
                <w:rFonts w:ascii="Arial" w:hAnsi="Arial" w:eastAsia="Gotham Light" w:cs="Arial"/>
                <w:color w:val="1F497D"/>
                <w:sz w:val="22"/>
                <w:szCs w:val="22"/>
              </w:rPr>
            </w:pPr>
            <w:r w:rsidRPr="00317B96">
              <w:rPr>
                <w:rFonts w:ascii="Arial" w:hAnsi="Arial" w:eastAsia="Gotham Light" w:cs="Arial"/>
                <w:sz w:val="22"/>
                <w:szCs w:val="22"/>
              </w:rPr>
              <w:t>H900PNVENGMG: MSc Engineering Management</w:t>
            </w:r>
          </w:p>
          <w:p w:rsidRPr="00317B96" w:rsidR="00762332" w:rsidP="00317B96" w:rsidRDefault="1E60928C" w14:paraId="3F5D7D17" w14:textId="77777777">
            <w:pPr>
              <w:rPr>
                <w:rFonts w:ascii="Arial" w:hAnsi="Arial" w:eastAsia="Gotham Light" w:cs="Arial"/>
                <w:sz w:val="22"/>
                <w:szCs w:val="22"/>
              </w:rPr>
            </w:pPr>
            <w:r w:rsidRPr="00317B96">
              <w:rPr>
                <w:rFonts w:ascii="Arial" w:hAnsi="Arial" w:eastAsia="Gotham Light" w:cs="Arial"/>
                <w:sz w:val="22"/>
                <w:szCs w:val="22"/>
              </w:rPr>
              <w:t>W200PNVDBS: MA Design and Branding Strategy</w:t>
            </w:r>
          </w:p>
          <w:p w:rsidRPr="00317B96" w:rsidR="00762332" w:rsidP="00317B96" w:rsidRDefault="1E60928C" w14:paraId="0094AA8F" w14:textId="77777777">
            <w:pPr>
              <w:rPr>
                <w:rFonts w:ascii="Arial" w:hAnsi="Arial" w:eastAsia="Gotham Light" w:cs="Arial"/>
                <w:sz w:val="22"/>
                <w:szCs w:val="22"/>
              </w:rPr>
            </w:pPr>
            <w:r w:rsidRPr="00317B96">
              <w:rPr>
                <w:rFonts w:ascii="Arial" w:hAnsi="Arial" w:eastAsia="Gotham Light" w:cs="Arial"/>
                <w:sz w:val="22"/>
                <w:szCs w:val="22"/>
              </w:rPr>
              <w:t>W200PNVDSI: MA Design Strategy and Innovation</w:t>
            </w:r>
          </w:p>
          <w:p w:rsidRPr="00317B96" w:rsidR="00762332" w:rsidP="00317B96" w:rsidRDefault="1E60928C" w14:paraId="1D23C312" w14:textId="77777777">
            <w:pPr>
              <w:spacing w:before="60" w:after="60"/>
              <w:rPr>
                <w:rFonts w:ascii="Arial" w:hAnsi="Arial" w:eastAsia="Gotham Light" w:cs="Arial"/>
                <w:sz w:val="22"/>
                <w:szCs w:val="22"/>
              </w:rPr>
            </w:pPr>
            <w:r w:rsidRPr="65A9DD67">
              <w:rPr>
                <w:rFonts w:ascii="Arial" w:hAnsi="Arial" w:eastAsia="Gotham Light" w:cs="Arial"/>
                <w:sz w:val="22"/>
                <w:szCs w:val="22"/>
              </w:rPr>
              <w:t>W240PNVINTPR: MSc Integrated Product Design</w:t>
            </w:r>
          </w:p>
          <w:p w:rsidRPr="00317B96" w:rsidR="00B879F9" w:rsidP="65A9DD67" w:rsidRDefault="39E2B21F" w14:paraId="2DD5D91B" w14:textId="287C9CBC">
            <w:pPr>
              <w:spacing w:before="60" w:after="60"/>
              <w:rPr>
                <w:rFonts w:ascii="Arial" w:hAnsi="Arial" w:eastAsia="Gotham Light" w:cs="Arial"/>
                <w:sz w:val="22"/>
                <w:szCs w:val="22"/>
              </w:rPr>
            </w:pPr>
            <w:r w:rsidRPr="1CC56C1C">
              <w:rPr>
                <w:rFonts w:ascii="Arial" w:hAnsi="Arial" w:eastAsia="Gotham Light" w:cs="Arial"/>
                <w:sz w:val="22"/>
                <w:szCs w:val="22"/>
              </w:rPr>
              <w:t>X370PNVEDUC</w:t>
            </w:r>
            <w:r w:rsidRPr="1CC56C1C" w:rsidR="7FEB938C">
              <w:rPr>
                <w:rFonts w:ascii="Arial" w:hAnsi="Arial" w:eastAsia="Gotham Light" w:cs="Arial"/>
                <w:sz w:val="22"/>
                <w:szCs w:val="22"/>
              </w:rPr>
              <w:t xml:space="preserve"> MA Education</w:t>
            </w:r>
          </w:p>
          <w:p w:rsidRPr="00317B96" w:rsidR="00B879F9" w:rsidP="65A9DD67" w:rsidRDefault="0BD0E26B" w14:paraId="159DF306" w14:textId="72ECDA6B">
            <w:pPr>
              <w:rPr>
                <w:rFonts w:ascii="Arial" w:hAnsi="Arial" w:eastAsia="Gotham Light" w:cs="Arial"/>
                <w:sz w:val="22"/>
                <w:szCs w:val="22"/>
              </w:rPr>
            </w:pPr>
            <w:r w:rsidRPr="1CC56C1C">
              <w:rPr>
                <w:rFonts w:ascii="Arial" w:hAnsi="Arial" w:eastAsia="Gotham Light" w:cs="Arial"/>
                <w:sz w:val="22"/>
                <w:szCs w:val="22"/>
              </w:rPr>
              <w:t>X370PNVEDSDI</w:t>
            </w:r>
            <w:r w:rsidRPr="1CC56C1C" w:rsidR="7FEB938C">
              <w:rPr>
                <w:rFonts w:ascii="Arial" w:hAnsi="Arial" w:eastAsia="Gotham Light" w:cs="Arial"/>
                <w:sz w:val="22"/>
                <w:szCs w:val="22"/>
              </w:rPr>
              <w:t xml:space="preserve"> </w:t>
            </w:r>
            <w:r w:rsidRPr="1CC56C1C" w:rsidR="7FEB938C">
              <w:rPr>
                <w:rFonts w:ascii="Arial" w:hAnsi="Arial" w:eastAsia="Arial" w:cs="Arial"/>
                <w:sz w:val="22"/>
                <w:szCs w:val="22"/>
              </w:rPr>
              <w:t xml:space="preserve">MA Education (Special Educational Needs and Disability and Inclusion) </w:t>
            </w:r>
          </w:p>
          <w:p w:rsidRPr="00317B96" w:rsidR="00B879F9" w:rsidP="1CC56C1C" w:rsidRDefault="451E1755" w14:paraId="100894BF" w14:textId="61C1D5F9">
            <w:pPr>
              <w:rPr>
                <w:rFonts w:ascii="Arial" w:hAnsi="Arial" w:eastAsia="Gotham Light" w:cs="Arial"/>
                <w:sz w:val="22"/>
                <w:szCs w:val="22"/>
              </w:rPr>
            </w:pPr>
            <w:r w:rsidRPr="1CC56C1C">
              <w:rPr>
                <w:rFonts w:ascii="Arial" w:hAnsi="Arial" w:eastAsia="Gotham Light" w:cs="Arial"/>
                <w:sz w:val="22"/>
                <w:szCs w:val="22"/>
              </w:rPr>
              <w:t>X370PNVEDLEM</w:t>
            </w:r>
            <w:r w:rsidRPr="1CC56C1C" w:rsidR="7FEB938C">
              <w:rPr>
                <w:rFonts w:ascii="Arial" w:hAnsi="Arial" w:eastAsia="Gotham Light" w:cs="Arial"/>
                <w:sz w:val="22"/>
                <w:szCs w:val="22"/>
              </w:rPr>
              <w:t xml:space="preserve"> </w:t>
            </w:r>
            <w:r w:rsidRPr="1CC56C1C" w:rsidR="7FEB938C">
              <w:rPr>
                <w:rFonts w:ascii="Arial" w:hAnsi="Arial" w:eastAsia="Arial" w:cs="Arial"/>
                <w:sz w:val="22"/>
                <w:szCs w:val="22"/>
              </w:rPr>
              <w:t xml:space="preserve">MA Education (Leadership and Management) </w:t>
            </w:r>
          </w:p>
          <w:p w:rsidRPr="00317B96" w:rsidR="00B879F9" w:rsidP="65A9DD67" w:rsidRDefault="6D2B96D4" w14:paraId="6D4AE7D9" w14:textId="1B87B50F">
            <w:pPr>
              <w:rPr>
                <w:rFonts w:ascii="Arial" w:hAnsi="Arial" w:eastAsia="Gotham Light" w:cs="Arial"/>
                <w:sz w:val="22"/>
                <w:szCs w:val="22"/>
              </w:rPr>
            </w:pPr>
            <w:r w:rsidRPr="1CC56C1C">
              <w:rPr>
                <w:rFonts w:ascii="Arial" w:hAnsi="Arial" w:eastAsia="Gotham Light" w:cs="Arial"/>
                <w:sz w:val="22"/>
                <w:szCs w:val="22"/>
              </w:rPr>
              <w:t>X370PNVEDSTM</w:t>
            </w:r>
            <w:r w:rsidRPr="1CC56C1C" w:rsidR="7FEB938C">
              <w:rPr>
                <w:rFonts w:ascii="Arial" w:hAnsi="Arial" w:eastAsia="Gotham Light" w:cs="Arial"/>
                <w:sz w:val="22"/>
                <w:szCs w:val="22"/>
              </w:rPr>
              <w:t xml:space="preserve"> </w:t>
            </w:r>
            <w:r w:rsidRPr="1CC56C1C" w:rsidR="7FEB938C">
              <w:rPr>
                <w:rFonts w:ascii="Arial" w:hAnsi="Arial" w:eastAsia="Arial" w:cs="Arial"/>
                <w:sz w:val="22"/>
                <w:szCs w:val="22"/>
              </w:rPr>
              <w:t xml:space="preserve">MA Education (Science, Technology, Engineering and Mathematics Education) </w:t>
            </w:r>
          </w:p>
          <w:p w:rsidRPr="00317B96" w:rsidR="00B879F9" w:rsidP="65A9DD67" w:rsidRDefault="13D492F5" w14:paraId="1C1B592E" w14:textId="15E1A9A1">
            <w:pPr>
              <w:rPr>
                <w:rFonts w:ascii="Arial" w:hAnsi="Arial" w:eastAsia="Gotham Light" w:cs="Arial"/>
                <w:sz w:val="22"/>
                <w:szCs w:val="22"/>
                <w:lang w:val="en-GB"/>
              </w:rPr>
            </w:pPr>
            <w:r w:rsidRPr="1CC56C1C">
              <w:rPr>
                <w:rFonts w:ascii="Arial" w:hAnsi="Arial" w:eastAsia="Gotham Light" w:cs="Arial"/>
                <w:sz w:val="22"/>
                <w:szCs w:val="22"/>
              </w:rPr>
              <w:t>X370PNVEDPPP</w:t>
            </w:r>
            <w:r w:rsidRPr="1CC56C1C" w:rsidR="7FEB938C">
              <w:rPr>
                <w:rFonts w:ascii="Arial" w:hAnsi="Arial" w:eastAsia="Gotham Light" w:cs="Arial"/>
                <w:sz w:val="22"/>
                <w:szCs w:val="22"/>
              </w:rPr>
              <w:t xml:space="preserve"> </w:t>
            </w:r>
            <w:r w:rsidRPr="1CC56C1C" w:rsidR="7FEB938C">
              <w:rPr>
                <w:rFonts w:ascii="Arial" w:hAnsi="Arial" w:eastAsia="Arial" w:cs="Arial"/>
                <w:sz w:val="22"/>
                <w:szCs w:val="22"/>
              </w:rPr>
              <w:t>MA Education (Professional Practice and Pedagogy)</w:t>
            </w:r>
          </w:p>
        </w:tc>
      </w:tr>
      <w:tr w:rsidRPr="0000739E" w:rsidR="00762332" w:rsidTr="1404F645" w14:paraId="3F028C27"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3F028C22" w14:textId="78F6F654">
            <w:pPr>
              <w:pStyle w:val="BodyTextIndent"/>
              <w:tabs>
                <w:tab w:val="clear" w:pos="567"/>
                <w:tab w:val="left" w:pos="426"/>
              </w:tabs>
              <w:spacing w:before="60" w:after="60"/>
              <w:ind w:left="0" w:firstLine="0"/>
              <w:jc w:val="left"/>
              <w:rPr>
                <w:rFonts w:ascii="Arial" w:hAnsi="Arial" w:eastAsia="Gotham Light" w:cs="Arial"/>
                <w:sz w:val="22"/>
                <w:szCs w:val="22"/>
                <w:lang w:val="en-GB"/>
              </w:rPr>
            </w:pPr>
            <w:r w:rsidRPr="00317B96">
              <w:rPr>
                <w:rFonts w:ascii="Arial" w:hAnsi="Arial" w:eastAsia="Gotham Light" w:cs="Arial"/>
                <w:sz w:val="22"/>
                <w:szCs w:val="22"/>
                <w:lang w:val="en-GB"/>
              </w:rPr>
              <w:t>1</w:t>
            </w:r>
            <w:r w:rsidRPr="00317B96" w:rsidR="68ED5026">
              <w:rPr>
                <w:rFonts w:ascii="Arial" w:hAnsi="Arial" w:eastAsia="Gotham Light" w:cs="Arial"/>
                <w:sz w:val="22"/>
                <w:szCs w:val="22"/>
                <w:lang w:val="en-GB"/>
              </w:rPr>
              <w:t>5</w:t>
            </w:r>
            <w:r w:rsidRPr="00317B96">
              <w:rPr>
                <w:rFonts w:ascii="Arial" w:hAnsi="Arial" w:eastAsia="Gotham Light" w:cs="Arial"/>
                <w:sz w:val="22"/>
                <w:szCs w:val="22"/>
                <w:lang w:val="en-GB"/>
              </w:rPr>
              <w:t>. Relevant subject benchmark statements and other external and internal reference points used to inform programme design</w:t>
            </w:r>
          </w:p>
        </w:tc>
        <w:tc>
          <w:tcPr>
            <w:tcW w:w="6492"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00B15264" w14:textId="3D8011B1">
            <w:pPr>
              <w:autoSpaceDE w:val="0"/>
              <w:autoSpaceDN w:val="0"/>
              <w:adjustRightInd w:val="0"/>
              <w:spacing w:before="60" w:after="60"/>
              <w:rPr>
                <w:rFonts w:ascii="Arial" w:hAnsi="Arial" w:eastAsia="Gotham Light" w:cs="Arial"/>
                <w:sz w:val="22"/>
                <w:szCs w:val="22"/>
              </w:rPr>
            </w:pPr>
            <w:hyperlink r:id="rId13">
              <w:r w:rsidRPr="00317B96">
                <w:rPr>
                  <w:rStyle w:val="Hyperlink"/>
                  <w:rFonts w:ascii="Arial" w:hAnsi="Arial" w:eastAsia="Gotham Light" w:cs="Arial"/>
                  <w:sz w:val="22"/>
                  <w:szCs w:val="22"/>
                </w:rPr>
                <w:t>QAA UK Quality Code for Higher Education</w:t>
              </w:r>
            </w:hyperlink>
            <w:r w:rsidRPr="00317B96">
              <w:rPr>
                <w:rFonts w:ascii="Arial" w:hAnsi="Arial" w:eastAsia="Gotham Light" w:cs="Arial"/>
                <w:color w:val="1F497D" w:themeColor="text2"/>
                <w:sz w:val="22"/>
                <w:szCs w:val="22"/>
              </w:rPr>
              <w:t xml:space="preserve"> </w:t>
            </w:r>
          </w:p>
          <w:p w:rsidRPr="00317B96" w:rsidR="00762332" w:rsidP="00317B96" w:rsidRDefault="450D9699" w14:paraId="2DB26C2B" w14:textId="74025330">
            <w:pPr>
              <w:autoSpaceDE w:val="0"/>
              <w:autoSpaceDN w:val="0"/>
              <w:adjustRightInd w:val="0"/>
              <w:spacing w:before="60"/>
              <w:rPr>
                <w:rFonts w:ascii="Arial" w:hAnsi="Arial" w:eastAsia="Gotham Light" w:cs="Arial"/>
                <w:sz w:val="22"/>
                <w:szCs w:val="22"/>
              </w:rPr>
            </w:pPr>
            <w:hyperlink r:id="rId14">
              <w:r w:rsidRPr="00317B96">
                <w:rPr>
                  <w:rStyle w:val="Hyperlink"/>
                  <w:rFonts w:ascii="Arial" w:hAnsi="Arial" w:eastAsia="Gotham Light" w:cs="Arial"/>
                  <w:sz w:val="22"/>
                  <w:szCs w:val="22"/>
                </w:rPr>
                <w:t>Most recent QAA Subject Benchmark statement</w:t>
              </w:r>
            </w:hyperlink>
            <w:r w:rsidRPr="00317B96" w:rsidR="1E60928C">
              <w:rPr>
                <w:rFonts w:ascii="Arial" w:hAnsi="Arial" w:eastAsia="Gotham Light" w:cs="Arial"/>
                <w:sz w:val="22"/>
                <w:szCs w:val="22"/>
              </w:rPr>
              <w:t>:</w:t>
            </w:r>
          </w:p>
          <w:p w:rsidRPr="00317B96" w:rsidR="00762332" w:rsidP="00317B96" w:rsidRDefault="1E60928C" w14:paraId="4BFFC2B7" w14:textId="67BC5349">
            <w:pPr>
              <w:autoSpaceDE w:val="0"/>
              <w:autoSpaceDN w:val="0"/>
              <w:adjustRightInd w:val="0"/>
              <w:rPr>
                <w:rFonts w:ascii="Arial" w:hAnsi="Arial" w:eastAsia="Gotham Light" w:cs="Arial"/>
                <w:sz w:val="22"/>
                <w:szCs w:val="22"/>
              </w:rPr>
            </w:pPr>
            <w:r w:rsidRPr="00317B96">
              <w:rPr>
                <w:rFonts w:ascii="Arial" w:hAnsi="Arial" w:eastAsia="Gotham Light" w:cs="Arial"/>
                <w:sz w:val="22"/>
                <w:szCs w:val="22"/>
              </w:rPr>
              <w:t>Computing</w:t>
            </w:r>
          </w:p>
          <w:p w:rsidRPr="00317B96" w:rsidR="00762332" w:rsidP="00317B96" w:rsidRDefault="1E60928C" w14:paraId="61249544" w14:textId="77777777">
            <w:pPr>
              <w:autoSpaceDE w:val="0"/>
              <w:autoSpaceDN w:val="0"/>
              <w:adjustRightInd w:val="0"/>
              <w:rPr>
                <w:rFonts w:ascii="Arial" w:hAnsi="Arial" w:eastAsia="Gotham Light" w:cs="Arial"/>
                <w:sz w:val="22"/>
                <w:szCs w:val="22"/>
              </w:rPr>
            </w:pPr>
            <w:r w:rsidRPr="00317B96">
              <w:rPr>
                <w:rFonts w:ascii="Arial" w:hAnsi="Arial" w:eastAsia="Gotham Light" w:cs="Arial"/>
                <w:sz w:val="22"/>
                <w:szCs w:val="22"/>
              </w:rPr>
              <w:t>Engineering</w:t>
            </w:r>
          </w:p>
          <w:p w:rsidRPr="00317B96" w:rsidR="00762332" w:rsidP="00317B96" w:rsidRDefault="1E60928C" w14:paraId="2A824B53" w14:textId="56463D8C">
            <w:pPr>
              <w:autoSpaceDE w:val="0"/>
              <w:autoSpaceDN w:val="0"/>
              <w:adjustRightInd w:val="0"/>
              <w:spacing w:after="60"/>
              <w:rPr>
                <w:rFonts w:ascii="Arial" w:hAnsi="Arial" w:eastAsia="Gotham Light" w:cs="Arial"/>
                <w:sz w:val="22"/>
                <w:szCs w:val="22"/>
              </w:rPr>
            </w:pPr>
            <w:r w:rsidRPr="00317B96">
              <w:rPr>
                <w:rFonts w:ascii="Arial" w:hAnsi="Arial" w:eastAsia="Gotham Light" w:cs="Arial"/>
                <w:sz w:val="22"/>
                <w:szCs w:val="22"/>
              </w:rPr>
              <w:t>There are not relevant subject benchmark statements for the other subjects</w:t>
            </w:r>
          </w:p>
          <w:p w:rsidRPr="00317B96" w:rsidR="00762332" w:rsidP="00317B96" w:rsidRDefault="1E60928C" w14:paraId="3F028C26" w14:textId="73983156">
            <w:pPr>
              <w:pStyle w:val="BodyTextIndent"/>
              <w:tabs>
                <w:tab w:val="clear" w:pos="567"/>
                <w:tab w:val="left" w:pos="317"/>
              </w:tabs>
              <w:spacing w:before="60" w:after="60"/>
              <w:ind w:left="0" w:firstLine="0"/>
              <w:jc w:val="left"/>
              <w:rPr>
                <w:rFonts w:ascii="Arial" w:hAnsi="Arial" w:eastAsia="Gotham Light" w:cs="Arial"/>
                <w:sz w:val="22"/>
                <w:szCs w:val="22"/>
              </w:rPr>
            </w:pPr>
            <w:hyperlink r:id="rId15">
              <w:r w:rsidRPr="00317B96">
                <w:rPr>
                  <w:rStyle w:val="Hyperlink"/>
                  <w:rFonts w:ascii="Arial" w:hAnsi="Arial" w:eastAsia="Gotham Light" w:cs="Arial"/>
                  <w:sz w:val="22"/>
                  <w:szCs w:val="22"/>
                </w:rPr>
                <w:t xml:space="preserve">Brunel </w:t>
              </w:r>
              <w:r w:rsidRPr="00317B96" w:rsidR="3B89135A">
                <w:rPr>
                  <w:rStyle w:val="Hyperlink"/>
                  <w:rFonts w:ascii="Arial" w:hAnsi="Arial" w:eastAsia="Gotham Light" w:cs="Arial"/>
                  <w:sz w:val="22"/>
                  <w:szCs w:val="22"/>
                </w:rPr>
                <w:t>2030</w:t>
              </w:r>
            </w:hyperlink>
          </w:p>
        </w:tc>
      </w:tr>
      <w:tr w:rsidRPr="0000739E" w:rsidR="00762332" w:rsidTr="1404F645" w14:paraId="3F028C2D" w14:textId="77777777">
        <w:trPr>
          <w:trHeight w:val="431"/>
        </w:trPr>
        <w:tc>
          <w:tcPr>
            <w:tcW w:w="3964" w:type="dxa"/>
            <w:tcBorders>
              <w:left w:val="single" w:color="auto" w:sz="2" w:space="0"/>
              <w:bottom w:val="single" w:color="auto" w:sz="2" w:space="0"/>
              <w:right w:val="single" w:color="auto" w:sz="2" w:space="0"/>
            </w:tcBorders>
          </w:tcPr>
          <w:p w:rsidRPr="00317B96" w:rsidR="00762332" w:rsidP="00317B96" w:rsidRDefault="1E60928C" w14:paraId="3F028C28" w14:textId="14EFC32E">
            <w:pPr>
              <w:pStyle w:val="BodyTextIndent"/>
              <w:tabs>
                <w:tab w:val="clear" w:pos="567"/>
                <w:tab w:val="left" w:pos="426"/>
              </w:tabs>
              <w:spacing w:before="60" w:after="60"/>
              <w:ind w:left="0" w:firstLine="0"/>
              <w:jc w:val="left"/>
              <w:rPr>
                <w:rFonts w:ascii="Arial" w:hAnsi="Arial" w:eastAsia="Gotham Light" w:cs="Arial"/>
                <w:sz w:val="22"/>
                <w:szCs w:val="22"/>
                <w:lang w:val="en-GB"/>
              </w:rPr>
            </w:pPr>
            <w:r w:rsidRPr="00317B96">
              <w:rPr>
                <w:rFonts w:ascii="Arial" w:hAnsi="Arial" w:eastAsia="Gotham Light" w:cs="Arial"/>
                <w:sz w:val="22"/>
                <w:szCs w:val="22"/>
                <w:lang w:val="en-GB"/>
              </w:rPr>
              <w:t>1</w:t>
            </w:r>
            <w:r w:rsidRPr="00317B96" w:rsidR="68ED5026">
              <w:rPr>
                <w:rFonts w:ascii="Arial" w:hAnsi="Arial" w:eastAsia="Gotham Light" w:cs="Arial"/>
                <w:sz w:val="22"/>
                <w:szCs w:val="22"/>
                <w:lang w:val="en-GB"/>
              </w:rPr>
              <w:t>6</w:t>
            </w:r>
            <w:r w:rsidRPr="00317B96">
              <w:rPr>
                <w:rFonts w:ascii="Arial" w:hAnsi="Arial" w:eastAsia="Gotham Light" w:cs="Arial"/>
                <w:sz w:val="22"/>
                <w:szCs w:val="22"/>
                <w:lang w:val="en-GB"/>
              </w:rPr>
              <w:t>. Admission Requirements/pre-requisites for the programme element</w:t>
            </w:r>
          </w:p>
        </w:tc>
        <w:tc>
          <w:tcPr>
            <w:tcW w:w="6492" w:type="dxa"/>
            <w:tcBorders>
              <w:top w:val="single" w:color="auto" w:sz="4" w:space="0"/>
              <w:left w:val="single" w:color="auto" w:sz="2" w:space="0"/>
              <w:bottom w:val="single" w:color="auto" w:sz="2" w:space="0"/>
              <w:right w:val="single" w:color="auto" w:sz="2" w:space="0"/>
            </w:tcBorders>
          </w:tcPr>
          <w:p w:rsidRPr="00317B96" w:rsidR="00762332" w:rsidP="00317B96" w:rsidRDefault="1E60928C" w14:paraId="57D13FF4" w14:textId="2CBB145D">
            <w:pPr>
              <w:pStyle w:val="BodyTextIndent"/>
              <w:spacing w:before="60" w:after="60"/>
              <w:ind w:left="0" w:firstLine="0"/>
              <w:jc w:val="left"/>
              <w:rPr>
                <w:rFonts w:ascii="Arial" w:hAnsi="Arial" w:eastAsia="Gotham Light" w:cs="Arial"/>
                <w:sz w:val="22"/>
                <w:szCs w:val="22"/>
                <w:lang w:val="en-GB"/>
              </w:rPr>
            </w:pPr>
            <w:r w:rsidRPr="00317B96">
              <w:rPr>
                <w:rFonts w:ascii="Arial" w:hAnsi="Arial" w:eastAsia="Gotham Light" w:cs="Arial"/>
                <w:sz w:val="22"/>
                <w:szCs w:val="22"/>
                <w:lang w:val="en-GB"/>
              </w:rPr>
              <w:t xml:space="preserve">See </w:t>
            </w:r>
            <w:hyperlink r:id="rId16">
              <w:r w:rsidRPr="00317B96" w:rsidR="68ED5026">
                <w:rPr>
                  <w:rStyle w:val="Hyperlink"/>
                  <w:rFonts w:ascii="Arial" w:hAnsi="Arial" w:eastAsia="Gotham Light" w:cs="Arial"/>
                  <w:sz w:val="22"/>
                  <w:szCs w:val="22"/>
                  <w:lang w:val="en-GB"/>
                </w:rPr>
                <w:t>https://pathway.brunel.ac.uk/academic-requirements</w:t>
              </w:r>
            </w:hyperlink>
            <w:r w:rsidRPr="00317B96" w:rsidR="68ED5026">
              <w:rPr>
                <w:rFonts w:ascii="Arial" w:hAnsi="Arial" w:eastAsia="Gotham Light" w:cs="Arial"/>
                <w:sz w:val="22"/>
                <w:szCs w:val="22"/>
                <w:lang w:val="en-GB"/>
              </w:rPr>
              <w:t xml:space="preserve"> </w:t>
            </w:r>
            <w:r w:rsidRPr="00317B96">
              <w:rPr>
                <w:rFonts w:ascii="Arial" w:hAnsi="Arial" w:eastAsia="Gotham Light" w:cs="Arial"/>
                <w:sz w:val="22"/>
                <w:szCs w:val="22"/>
                <w:lang w:val="en-GB"/>
              </w:rPr>
              <w:t>for standard entry requirements</w:t>
            </w:r>
            <w:r w:rsidRPr="00317B96" w:rsidR="3B89135A">
              <w:rPr>
                <w:rFonts w:ascii="Arial" w:hAnsi="Arial" w:eastAsia="Gotham Light" w:cs="Arial"/>
                <w:sz w:val="22"/>
                <w:szCs w:val="22"/>
                <w:lang w:val="en-GB"/>
              </w:rPr>
              <w:t>.</w:t>
            </w:r>
          </w:p>
          <w:p w:rsidRPr="00317B96" w:rsidR="00762332" w:rsidP="00317B96" w:rsidRDefault="1E60928C" w14:paraId="781281EF" w14:textId="2EDCB548">
            <w:pPr>
              <w:pStyle w:val="BodyTextIndent"/>
              <w:spacing w:before="60" w:after="60"/>
              <w:ind w:left="0" w:firstLine="0"/>
              <w:jc w:val="left"/>
              <w:rPr>
                <w:rFonts w:ascii="Arial" w:hAnsi="Arial" w:eastAsia="Gotham Light" w:cs="Arial"/>
                <w:sz w:val="22"/>
                <w:szCs w:val="22"/>
                <w:lang w:val="en-GB"/>
              </w:rPr>
            </w:pPr>
            <w:r w:rsidRPr="00317B96">
              <w:rPr>
                <w:rFonts w:ascii="Arial" w:hAnsi="Arial" w:eastAsia="Gotham Light" w:cs="Arial"/>
                <w:sz w:val="22"/>
                <w:szCs w:val="22"/>
                <w:lang w:val="en-GB"/>
              </w:rPr>
              <w:t>English Language entry requirements: minimum of IELTS 6.0 (with 5.5 minimum in each component part) or equivalent</w:t>
            </w:r>
            <w:r w:rsidRPr="00317B96" w:rsidR="3B89135A">
              <w:rPr>
                <w:rFonts w:ascii="Arial" w:hAnsi="Arial" w:eastAsia="Gotham Light" w:cs="Arial"/>
                <w:sz w:val="22"/>
                <w:szCs w:val="22"/>
                <w:lang w:val="en-GB"/>
              </w:rPr>
              <w:t>.</w:t>
            </w:r>
          </w:p>
          <w:p w:rsidRPr="00317B96" w:rsidR="00762332" w:rsidP="00317B96" w:rsidRDefault="1E60928C" w14:paraId="790FB06C" w14:textId="77777777">
            <w:pPr>
              <w:pStyle w:val="BodyTextIndent"/>
              <w:spacing w:before="60" w:after="60"/>
              <w:ind w:left="0" w:firstLine="0"/>
              <w:jc w:val="left"/>
              <w:rPr>
                <w:rFonts w:ascii="Arial" w:hAnsi="Arial" w:eastAsia="Gotham Light" w:cs="Arial"/>
                <w:b/>
                <w:bCs/>
                <w:sz w:val="22"/>
                <w:szCs w:val="22"/>
                <w:lang w:val="en-GB"/>
              </w:rPr>
            </w:pPr>
            <w:r w:rsidRPr="00317B96">
              <w:rPr>
                <w:rFonts w:ascii="Arial" w:hAnsi="Arial" w:eastAsia="Gotham Light" w:cs="Arial"/>
                <w:b/>
                <w:bCs/>
                <w:sz w:val="22"/>
                <w:szCs w:val="22"/>
                <w:lang w:val="en-GB"/>
              </w:rPr>
              <w:t xml:space="preserve">Engineering </w:t>
            </w:r>
          </w:p>
          <w:p w:rsidRPr="00317B96" w:rsidR="00762332" w:rsidP="00317B96" w:rsidRDefault="1E60928C" w14:paraId="39A877D1" w14:textId="64235449">
            <w:pPr>
              <w:pStyle w:val="BodyTextIndent"/>
              <w:spacing w:before="60" w:after="60"/>
              <w:ind w:left="0" w:firstLine="0"/>
              <w:jc w:val="left"/>
              <w:rPr>
                <w:rFonts w:ascii="Arial" w:hAnsi="Arial" w:eastAsia="Gotham Light" w:cs="Arial"/>
                <w:sz w:val="22"/>
                <w:szCs w:val="22"/>
                <w:lang w:val="en-GB"/>
              </w:rPr>
            </w:pPr>
            <w:r w:rsidRPr="00317B96">
              <w:rPr>
                <w:rFonts w:ascii="Arial" w:hAnsi="Arial" w:eastAsia="Gotham Light" w:cs="Arial"/>
                <w:sz w:val="22"/>
                <w:szCs w:val="22"/>
                <w:lang w:val="en-GB"/>
              </w:rPr>
              <w:t xml:space="preserve">Successful completion of a Bachelor’s Degree from a relevant Engineering discipline with a minimum Second Class Second Division (2:2). Other qualifications will be considered on an </w:t>
            </w:r>
            <w:r w:rsidRPr="00317B96">
              <w:rPr>
                <w:rFonts w:ascii="Arial" w:hAnsi="Arial" w:eastAsia="Gotham Light" w:cs="Arial"/>
                <w:sz w:val="22"/>
                <w:szCs w:val="22"/>
                <w:lang w:val="en-GB"/>
              </w:rPr>
              <w:lastRenderedPageBreak/>
              <w:t xml:space="preserve">individual basis in partnership with The Brunel School of Engineering and Design. </w:t>
            </w:r>
          </w:p>
          <w:p w:rsidRPr="00317B96" w:rsidR="00762332" w:rsidP="00317B96" w:rsidRDefault="1E60928C" w14:paraId="0F0969FD" w14:textId="74672BC7">
            <w:pPr>
              <w:pStyle w:val="BodyTextIndent"/>
              <w:spacing w:before="60" w:after="60"/>
              <w:ind w:left="0" w:firstLine="0"/>
              <w:jc w:val="left"/>
              <w:rPr>
                <w:rFonts w:ascii="Arial" w:hAnsi="Arial" w:eastAsia="Gotham Light" w:cs="Arial"/>
                <w:b/>
                <w:bCs/>
                <w:sz w:val="22"/>
                <w:szCs w:val="22"/>
                <w:lang w:val="en-GB"/>
              </w:rPr>
            </w:pPr>
            <w:r w:rsidRPr="65A9DD67">
              <w:rPr>
                <w:rFonts w:ascii="Arial" w:hAnsi="Arial" w:eastAsia="Gotham Light" w:cs="Arial"/>
                <w:b/>
                <w:bCs/>
                <w:sz w:val="22"/>
                <w:szCs w:val="22"/>
                <w:lang w:val="en-GB"/>
              </w:rPr>
              <w:t>Law, Computing, Arts, Environmental Science, Design</w:t>
            </w:r>
            <w:r w:rsidRPr="65A9DD67" w:rsidR="65C8B2FE">
              <w:rPr>
                <w:rFonts w:ascii="Arial" w:hAnsi="Arial" w:eastAsia="Gotham Light" w:cs="Arial"/>
                <w:b/>
                <w:bCs/>
                <w:sz w:val="22"/>
                <w:szCs w:val="22"/>
                <w:lang w:val="en-GB"/>
              </w:rPr>
              <w:t>, Education</w:t>
            </w:r>
          </w:p>
          <w:p w:rsidRPr="00317B96" w:rsidR="00762332" w:rsidP="00317B96" w:rsidRDefault="1E60928C" w14:paraId="3F028C2C" w14:textId="5F685EFF">
            <w:pPr>
              <w:pStyle w:val="BodyTextIndent"/>
              <w:spacing w:before="60" w:after="60"/>
              <w:ind w:left="0" w:firstLine="0"/>
              <w:jc w:val="left"/>
              <w:rPr>
                <w:rFonts w:ascii="Arial" w:hAnsi="Arial" w:eastAsia="Gotham Light" w:cs="Arial"/>
                <w:sz w:val="22"/>
                <w:szCs w:val="22"/>
                <w:lang w:val="en-GB"/>
              </w:rPr>
            </w:pPr>
            <w:r w:rsidRPr="00317B96">
              <w:rPr>
                <w:rFonts w:ascii="Arial" w:hAnsi="Arial" w:eastAsia="Gotham Light" w:cs="Arial"/>
                <w:sz w:val="22"/>
                <w:szCs w:val="22"/>
                <w:lang w:val="en-GB"/>
              </w:rPr>
              <w:t>Successful completion of a Bachelor’s Degree from a relevant discipline with a minimum Third Class (Honours).</w:t>
            </w:r>
          </w:p>
        </w:tc>
      </w:tr>
      <w:tr w:rsidRPr="0000739E" w:rsidR="00762332" w:rsidTr="1404F645" w14:paraId="3F028C32"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762332" w:rsidP="00317B96" w:rsidRDefault="68ED5026" w14:paraId="3F028C2F" w14:textId="199FA500">
            <w:pPr>
              <w:spacing w:before="60" w:after="60"/>
              <w:rPr>
                <w:rFonts w:ascii="Arial" w:hAnsi="Arial" w:eastAsia="Gotham Light" w:cs="Arial"/>
                <w:sz w:val="22"/>
                <w:szCs w:val="22"/>
                <w:lang w:val="en-GB"/>
              </w:rPr>
            </w:pPr>
            <w:r w:rsidRPr="00317B96">
              <w:rPr>
                <w:rFonts w:ascii="Arial" w:hAnsi="Arial" w:eastAsia="Gotham Light" w:cs="Arial"/>
                <w:sz w:val="22"/>
                <w:szCs w:val="22"/>
                <w:lang w:val="en-GB"/>
              </w:rPr>
              <w:lastRenderedPageBreak/>
              <w:t>17</w:t>
            </w:r>
            <w:r w:rsidRPr="00317B96" w:rsidR="1E60928C">
              <w:rPr>
                <w:rFonts w:ascii="Arial" w:hAnsi="Arial" w:eastAsia="Gotham Light" w:cs="Arial"/>
                <w:sz w:val="22"/>
                <w:szCs w:val="22"/>
                <w:lang w:val="en-GB"/>
              </w:rPr>
              <w:t xml:space="preserve">. Other relevant information </w:t>
            </w:r>
          </w:p>
        </w:tc>
        <w:tc>
          <w:tcPr>
            <w:tcW w:w="6492"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3F028C31" w14:textId="21FE365B">
            <w:pPr>
              <w:spacing w:before="60" w:after="60"/>
              <w:rPr>
                <w:rFonts w:ascii="Arial" w:hAnsi="Arial" w:eastAsia="Gotham Light" w:cs="Arial"/>
                <w:sz w:val="22"/>
                <w:szCs w:val="22"/>
                <w:lang w:val="en-GB"/>
              </w:rPr>
            </w:pPr>
            <w:r w:rsidRPr="00317B96">
              <w:rPr>
                <w:rFonts w:ascii="Arial" w:hAnsi="Arial" w:eastAsia="Gotham Light" w:cs="Arial"/>
                <w:sz w:val="22"/>
                <w:szCs w:val="22"/>
                <w:lang w:val="en-GB"/>
              </w:rPr>
              <w:t>The programme element is compliant with both the generic assessment regulations of Navitas UK and those more specifically of the College and Brunel University London, see Senate Regulations 3 and 4.</w:t>
            </w:r>
          </w:p>
        </w:tc>
      </w:tr>
      <w:tr w:rsidRPr="0000739E" w:rsidR="00762332" w:rsidTr="1404F645" w14:paraId="3F028C35"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762332" w:rsidP="00317B96" w:rsidRDefault="68ED5026" w14:paraId="3F028C33" w14:textId="557A3B88">
            <w:pPr>
              <w:pStyle w:val="BodyTextIndent3"/>
              <w:spacing w:before="60" w:after="60"/>
              <w:ind w:left="0" w:firstLine="0"/>
              <w:rPr>
                <w:rFonts w:eastAsia="Gotham Light" w:cs="Arial"/>
                <w:sz w:val="22"/>
                <w:szCs w:val="22"/>
                <w:lang w:val="en-GB"/>
              </w:rPr>
            </w:pPr>
            <w:r w:rsidRPr="00317B96">
              <w:rPr>
                <w:rFonts w:eastAsia="Gotham Light" w:cs="Arial"/>
                <w:sz w:val="22"/>
                <w:szCs w:val="22"/>
                <w:lang w:val="en-GB"/>
              </w:rPr>
              <w:t>18</w:t>
            </w:r>
            <w:r w:rsidRPr="00317B96" w:rsidR="1E60928C">
              <w:rPr>
                <w:rFonts w:eastAsia="Gotham Light" w:cs="Arial"/>
                <w:sz w:val="22"/>
                <w:szCs w:val="22"/>
                <w:lang w:val="en-GB"/>
              </w:rPr>
              <w:t>. Any departure from relevant regulations specified in Senate Regulation 3 must be stated here and approved by Senate.</w:t>
            </w:r>
          </w:p>
        </w:tc>
        <w:tc>
          <w:tcPr>
            <w:tcW w:w="6492" w:type="dxa"/>
            <w:tcBorders>
              <w:top w:val="single" w:color="auto" w:sz="2" w:space="0"/>
              <w:left w:val="single" w:color="auto" w:sz="2" w:space="0"/>
              <w:bottom w:val="single" w:color="auto" w:sz="2" w:space="0"/>
              <w:right w:val="single" w:color="auto" w:sz="2" w:space="0"/>
            </w:tcBorders>
          </w:tcPr>
          <w:p w:rsidRPr="00317B96" w:rsidR="00762332" w:rsidP="00317B96" w:rsidRDefault="1E60928C" w14:paraId="3F028C34" w14:textId="010A1B56">
            <w:pPr>
              <w:pStyle w:val="BodyTextIndent"/>
              <w:tabs>
                <w:tab w:val="clear" w:pos="567"/>
              </w:tabs>
              <w:spacing w:before="60" w:after="60"/>
              <w:ind w:left="0" w:firstLine="0"/>
              <w:jc w:val="left"/>
              <w:rPr>
                <w:rFonts w:ascii="Arial" w:hAnsi="Arial" w:eastAsia="Gotham Light" w:cs="Arial"/>
                <w:sz w:val="22"/>
                <w:szCs w:val="22"/>
                <w:lang w:val="en-GB"/>
              </w:rPr>
            </w:pPr>
            <w:r w:rsidRPr="00317B96">
              <w:rPr>
                <w:rFonts w:ascii="Arial" w:hAnsi="Arial" w:eastAsia="Gotham Light" w:cs="Arial"/>
                <w:sz w:val="22"/>
                <w:szCs w:val="22"/>
                <w:lang w:val="en-GB"/>
              </w:rPr>
              <w:t>None</w:t>
            </w:r>
          </w:p>
        </w:tc>
      </w:tr>
      <w:tr w:rsidRPr="0000739E" w:rsidR="00762332" w:rsidTr="1404F645" w14:paraId="327D270E" w14:textId="77777777">
        <w:trPr>
          <w:trHeight w:val="431"/>
        </w:trPr>
        <w:tc>
          <w:tcPr>
            <w:tcW w:w="3964" w:type="dxa"/>
            <w:tcBorders>
              <w:top w:val="single" w:color="auto" w:sz="2" w:space="0"/>
              <w:left w:val="single" w:color="auto" w:sz="2" w:space="0"/>
              <w:bottom w:val="single" w:color="auto" w:sz="2" w:space="0"/>
              <w:right w:val="single" w:color="auto" w:sz="2" w:space="0"/>
            </w:tcBorders>
          </w:tcPr>
          <w:p w:rsidRPr="00317B96" w:rsidR="00762332" w:rsidP="00317B96" w:rsidRDefault="68ED5026" w14:paraId="608DD68D" w14:textId="206624F4">
            <w:pPr>
              <w:pStyle w:val="BodyTextIndent3"/>
              <w:spacing w:before="60" w:after="60"/>
              <w:ind w:left="0" w:firstLine="0"/>
              <w:rPr>
                <w:rFonts w:eastAsia="Gotham Light" w:cs="Arial"/>
                <w:sz w:val="22"/>
                <w:szCs w:val="22"/>
                <w:lang w:val="en-GB"/>
              </w:rPr>
            </w:pPr>
            <w:r w:rsidRPr="00317B96">
              <w:rPr>
                <w:rFonts w:eastAsia="Gotham Light" w:cs="Arial"/>
                <w:sz w:val="22"/>
                <w:szCs w:val="22"/>
                <w:lang w:val="en-GB"/>
              </w:rPr>
              <w:t>19</w:t>
            </w:r>
            <w:r w:rsidRPr="00317B96" w:rsidR="1E60928C">
              <w:rPr>
                <w:rFonts w:eastAsia="Gotham Light" w:cs="Arial"/>
                <w:sz w:val="22"/>
                <w:szCs w:val="22"/>
                <w:lang w:val="en-GB"/>
              </w:rPr>
              <w:t xml:space="preserve">. Further information about study with </w:t>
            </w:r>
            <w:r w:rsidRPr="00317B96">
              <w:rPr>
                <w:rFonts w:eastAsia="Gotham Light" w:cs="Arial"/>
                <w:sz w:val="22"/>
                <w:szCs w:val="22"/>
                <w:lang w:val="en-GB"/>
              </w:rPr>
              <w:t>BPC</w:t>
            </w:r>
            <w:r w:rsidRPr="00317B96" w:rsidR="1E60928C">
              <w:rPr>
                <w:rFonts w:eastAsia="Gotham Light" w:cs="Arial"/>
                <w:sz w:val="22"/>
                <w:szCs w:val="22"/>
                <w:lang w:val="en-GB"/>
              </w:rPr>
              <w:t xml:space="preserve"> can be found </w:t>
            </w:r>
            <w:r w:rsidRPr="00317B96">
              <w:rPr>
                <w:rFonts w:eastAsia="Gotham Light" w:cs="Arial"/>
                <w:sz w:val="22"/>
                <w:szCs w:val="22"/>
                <w:lang w:val="en-GB"/>
              </w:rPr>
              <w:t>on</w:t>
            </w:r>
            <w:r w:rsidRPr="00317B96" w:rsidR="1E60928C">
              <w:rPr>
                <w:rFonts w:eastAsia="Gotham Light" w:cs="Arial"/>
                <w:sz w:val="22"/>
                <w:szCs w:val="22"/>
                <w:lang w:val="en-GB"/>
              </w:rPr>
              <w:t xml:space="preserve"> the </w:t>
            </w:r>
            <w:r w:rsidRPr="00317B96">
              <w:rPr>
                <w:rFonts w:eastAsia="Gotham Light" w:cs="Arial"/>
                <w:sz w:val="22"/>
                <w:szCs w:val="22"/>
                <w:lang w:val="en-GB"/>
              </w:rPr>
              <w:t>BPC</w:t>
            </w:r>
            <w:r w:rsidRPr="00317B96" w:rsidR="1E60928C">
              <w:rPr>
                <w:rFonts w:eastAsia="Gotham Light" w:cs="Arial"/>
                <w:sz w:val="22"/>
                <w:szCs w:val="22"/>
                <w:lang w:val="en-GB"/>
              </w:rPr>
              <w:t xml:space="preserve"> website.</w:t>
            </w:r>
          </w:p>
        </w:tc>
        <w:tc>
          <w:tcPr>
            <w:tcW w:w="6492" w:type="dxa"/>
            <w:tcBorders>
              <w:top w:val="single" w:color="auto" w:sz="2" w:space="0"/>
              <w:left w:val="single" w:color="auto" w:sz="2" w:space="0"/>
              <w:bottom w:val="single" w:color="auto" w:sz="2" w:space="0"/>
              <w:right w:val="single" w:color="auto" w:sz="2" w:space="0"/>
            </w:tcBorders>
          </w:tcPr>
          <w:p w:rsidRPr="00317B96" w:rsidR="00762332" w:rsidP="00317B96" w:rsidRDefault="68ED5026" w14:paraId="3C6CBC36" w14:textId="5A06E1CF">
            <w:pPr>
              <w:pStyle w:val="BodyTextIndent"/>
              <w:tabs>
                <w:tab w:val="clear" w:pos="567"/>
              </w:tabs>
              <w:spacing w:before="60" w:after="60"/>
              <w:ind w:left="0" w:firstLine="0"/>
              <w:jc w:val="left"/>
              <w:rPr>
                <w:rFonts w:ascii="Arial" w:hAnsi="Arial" w:eastAsia="Gotham Light" w:cs="Arial"/>
                <w:sz w:val="22"/>
                <w:szCs w:val="22"/>
                <w:lang w:val="en-GB"/>
              </w:rPr>
            </w:pPr>
            <w:hyperlink r:id="rId17">
              <w:r w:rsidRPr="00317B96">
                <w:rPr>
                  <w:rStyle w:val="Hyperlink"/>
                  <w:rFonts w:ascii="Arial" w:hAnsi="Arial" w:eastAsia="Gotham Light" w:cs="Arial"/>
                  <w:sz w:val="22"/>
                  <w:szCs w:val="22"/>
                  <w:lang w:val="en-GB"/>
                </w:rPr>
                <w:t>https://pathway.brunel.ac.uk/</w:t>
              </w:r>
            </w:hyperlink>
          </w:p>
        </w:tc>
      </w:tr>
    </w:tbl>
    <w:p w:rsidRPr="0000739E" w:rsidR="00604094" w:rsidP="0874DB7E" w:rsidRDefault="00604094" w14:paraId="0D47C255" w14:textId="77777777">
      <w:pPr>
        <w:rPr>
          <w:rFonts w:ascii="Gotham Light" w:hAnsi="Gotham Light" w:eastAsia="Gotham Light" w:cs="Gotham Light"/>
          <w:sz w:val="20"/>
          <w:szCs w:val="20"/>
          <w:lang w:val="en-GB"/>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56"/>
      </w:tblGrid>
      <w:tr w:rsidRPr="0000739E" w:rsidR="00B76239" w:rsidTr="006A61A3" w14:paraId="3F028C3C" w14:textId="77777777">
        <w:trPr>
          <w:trHeight w:val="452"/>
        </w:trPr>
        <w:tc>
          <w:tcPr>
            <w:tcW w:w="10456" w:type="dxa"/>
            <w:tcBorders>
              <w:bottom w:val="single" w:color="auto" w:sz="2" w:space="0"/>
            </w:tcBorders>
            <w:shd w:val="clear" w:color="auto" w:fill="00325B"/>
          </w:tcPr>
          <w:p w:rsidRPr="0000739E" w:rsidR="00B76239" w:rsidP="0874DB7E" w:rsidRDefault="009964A0" w14:paraId="3F028C39" w14:textId="7822C45B">
            <w:pPr>
              <w:pStyle w:val="Header"/>
              <w:jc w:val="center"/>
              <w:rPr>
                <w:rFonts w:ascii="Gotham Light" w:hAnsi="Gotham Light" w:eastAsia="Gotham Light" w:cs="Gotham Light"/>
                <w:b/>
                <w:bCs/>
                <w:sz w:val="20"/>
                <w:szCs w:val="20"/>
                <w:lang w:val="en-GB"/>
              </w:rPr>
            </w:pPr>
            <w:r w:rsidRPr="0874DB7E">
              <w:rPr>
                <w:rFonts w:ascii="Gotham Light" w:hAnsi="Gotham Light" w:eastAsia="Gotham Light" w:cs="Gotham Light"/>
                <w:sz w:val="20"/>
                <w:szCs w:val="20"/>
                <w:lang w:val="en-GB"/>
              </w:rPr>
              <w:br w:type="page"/>
            </w:r>
          </w:p>
          <w:p w:rsidRPr="0000739E" w:rsidR="00B76239" w:rsidP="0874DB7E" w:rsidRDefault="64707B39" w14:paraId="3F028C3A" w14:textId="34AFF5C5">
            <w:pPr>
              <w:jc w:val="both"/>
              <w:rPr>
                <w:rFonts w:ascii="Gotham Light" w:hAnsi="Gotham Light" w:eastAsia="Gotham Light" w:cs="Gotham Light"/>
                <w:sz w:val="20"/>
                <w:szCs w:val="20"/>
                <w:lang w:val="en-GB"/>
              </w:rPr>
            </w:pPr>
            <w:r w:rsidRPr="0874DB7E">
              <w:rPr>
                <w:rFonts w:ascii="Gotham Light" w:hAnsi="Gotham Light" w:eastAsia="Gotham Light" w:cs="Gotham Light"/>
                <w:b/>
                <w:bCs/>
                <w:sz w:val="20"/>
                <w:szCs w:val="20"/>
                <w:lang w:val="en-GB"/>
              </w:rPr>
              <w:t>2</w:t>
            </w:r>
            <w:r w:rsidRPr="0874DB7E" w:rsidR="68ED5026">
              <w:rPr>
                <w:rFonts w:ascii="Gotham Light" w:hAnsi="Gotham Light" w:eastAsia="Gotham Light" w:cs="Gotham Light"/>
                <w:b/>
                <w:bCs/>
                <w:sz w:val="20"/>
                <w:szCs w:val="20"/>
                <w:lang w:val="en-GB"/>
              </w:rPr>
              <w:t>0</w:t>
            </w:r>
            <w:r w:rsidRPr="0874DB7E">
              <w:rPr>
                <w:rFonts w:ascii="Gotham Light" w:hAnsi="Gotham Light" w:eastAsia="Gotham Light" w:cs="Gotham Light"/>
                <w:b/>
                <w:bCs/>
                <w:sz w:val="20"/>
                <w:szCs w:val="20"/>
                <w:lang w:val="en-GB"/>
              </w:rPr>
              <w:t>. EDUCATIONAL AIMS OF THE PROGRAMME ELEMENT</w:t>
            </w:r>
          </w:p>
          <w:p w:rsidRPr="0000739E" w:rsidR="00B76239" w:rsidP="0874DB7E" w:rsidRDefault="00B76239" w14:paraId="3F028C3B" w14:textId="77777777">
            <w:pPr>
              <w:pStyle w:val="Header"/>
              <w:rPr>
                <w:rFonts w:ascii="Gotham Light" w:hAnsi="Gotham Light" w:eastAsia="Gotham Light" w:cs="Gotham Light"/>
                <w:b/>
                <w:bCs/>
                <w:sz w:val="20"/>
                <w:szCs w:val="20"/>
                <w:lang w:val="en-GB"/>
              </w:rPr>
            </w:pPr>
          </w:p>
        </w:tc>
      </w:tr>
      <w:tr w:rsidRPr="0000739E" w:rsidR="00762332" w:rsidTr="07CBDBEA" w14:paraId="3F028C44" w14:textId="77777777">
        <w:tblPrEx>
          <w:tblLook w:val="0040" w:firstRow="0" w:lastRow="1" w:firstColumn="0" w:lastColumn="0" w:noHBand="0" w:noVBand="0"/>
        </w:tblPrEx>
        <w:trPr>
          <w:trHeight w:val="1579"/>
        </w:trPr>
        <w:tc>
          <w:tcPr>
            <w:tcW w:w="10456" w:type="dxa"/>
            <w:tcBorders>
              <w:top w:val="single" w:color="auto" w:sz="2" w:space="0"/>
            </w:tcBorders>
            <w:vAlign w:val="center"/>
          </w:tcPr>
          <w:p w:rsidR="00317B96" w:rsidP="00432EEB" w:rsidRDefault="00317B96" w14:paraId="09FA71DE" w14:textId="77777777">
            <w:pPr>
              <w:rPr>
                <w:rFonts w:ascii="Gotham Light" w:hAnsi="Gotham Light" w:eastAsia="Gotham Light" w:cs="Gotham Light"/>
                <w:sz w:val="20"/>
                <w:szCs w:val="20"/>
                <w:lang w:val="en-GB"/>
              </w:rPr>
            </w:pPr>
          </w:p>
          <w:p w:rsidRPr="00317B96" w:rsidR="7F1FD757" w:rsidP="00432EEB" w:rsidRDefault="160C779C" w14:paraId="0711114C" w14:textId="22F56F81">
            <w:pPr>
              <w:rPr>
                <w:rFonts w:ascii="Gotham Light" w:hAnsi="Gotham Light" w:eastAsia="Gotham Light" w:cs="Gotham Light"/>
                <w:sz w:val="22"/>
                <w:szCs w:val="22"/>
                <w:lang w:val="en-GB"/>
              </w:rPr>
            </w:pPr>
            <w:r w:rsidRPr="00317B96">
              <w:rPr>
                <w:rFonts w:ascii="Gotham Light" w:hAnsi="Gotham Light" w:eastAsia="Gotham Light" w:cs="Gotham Light"/>
                <w:sz w:val="22"/>
                <w:szCs w:val="22"/>
                <w:lang w:val="en-GB"/>
              </w:rPr>
              <w:t>The aim of this programme is to provide a theoretical and applied knowledge and skills required at postgraduate level.</w:t>
            </w:r>
            <w:r w:rsidRPr="00317B96" w:rsidR="6BCFFB81">
              <w:rPr>
                <w:rFonts w:ascii="Gotham Light" w:hAnsi="Gotham Light" w:eastAsia="Gotham Light" w:cs="Gotham Light"/>
                <w:sz w:val="22"/>
                <w:szCs w:val="22"/>
                <w:lang w:val="en-GB"/>
              </w:rPr>
              <w:t xml:space="preserve"> In completing the programme, students will be able to</w:t>
            </w:r>
            <w:r w:rsidRPr="00317B96" w:rsidR="60AB7F72">
              <w:rPr>
                <w:rFonts w:ascii="Gotham Light" w:hAnsi="Gotham Light" w:eastAsia="Gotham Light" w:cs="Gotham Light"/>
                <w:sz w:val="22"/>
                <w:szCs w:val="22"/>
                <w:lang w:val="en-GB"/>
              </w:rPr>
              <w:t xml:space="preserve"> demonstrate </w:t>
            </w:r>
            <w:r w:rsidRPr="00317B96" w:rsidR="6D1075FD">
              <w:rPr>
                <w:rFonts w:ascii="Gotham Light" w:hAnsi="Gotham Light" w:eastAsia="Gotham Light" w:cs="Gotham Light"/>
                <w:sz w:val="22"/>
                <w:szCs w:val="22"/>
                <w:lang w:val="en-GB"/>
              </w:rPr>
              <w:t xml:space="preserve">understanding </w:t>
            </w:r>
            <w:r w:rsidRPr="00317B96" w:rsidR="60AB7F72">
              <w:rPr>
                <w:rFonts w:ascii="Gotham Light" w:hAnsi="Gotham Light" w:eastAsia="Gotham Light" w:cs="Gotham Light"/>
                <w:sz w:val="22"/>
                <w:szCs w:val="22"/>
                <w:lang w:val="en-GB"/>
              </w:rPr>
              <w:t>of research meth</w:t>
            </w:r>
            <w:r w:rsidRPr="00317B96" w:rsidR="122BEAA3">
              <w:rPr>
                <w:rFonts w:ascii="Gotham Light" w:hAnsi="Gotham Light" w:eastAsia="Gotham Light" w:cs="Gotham Light"/>
                <w:sz w:val="22"/>
                <w:szCs w:val="22"/>
                <w:lang w:val="en-GB"/>
              </w:rPr>
              <w:t>ods and methodologies</w:t>
            </w:r>
            <w:r w:rsidRPr="00317B96" w:rsidR="3F3D7C46">
              <w:rPr>
                <w:rFonts w:ascii="Gotham Light" w:hAnsi="Gotham Light" w:eastAsia="Gotham Light" w:cs="Gotham Light"/>
                <w:sz w:val="22"/>
                <w:szCs w:val="22"/>
                <w:lang w:val="en-GB"/>
              </w:rPr>
              <w:t>;</w:t>
            </w:r>
            <w:r w:rsidRPr="00317B96" w:rsidR="122BEAA3">
              <w:rPr>
                <w:rFonts w:ascii="Gotham Light" w:hAnsi="Gotham Light" w:eastAsia="Gotham Light" w:cs="Gotham Light"/>
                <w:sz w:val="22"/>
                <w:szCs w:val="22"/>
                <w:lang w:val="en-GB"/>
              </w:rPr>
              <w:t xml:space="preserve"> critical and creative thinking and analytical skills</w:t>
            </w:r>
            <w:r w:rsidRPr="00317B96" w:rsidR="2B6B83D1">
              <w:rPr>
                <w:rFonts w:ascii="Gotham Light" w:hAnsi="Gotham Light" w:eastAsia="Gotham Light" w:cs="Gotham Light"/>
                <w:sz w:val="22"/>
                <w:szCs w:val="22"/>
                <w:lang w:val="en-GB"/>
              </w:rPr>
              <w:t xml:space="preserve"> in the production of written and oral assignments</w:t>
            </w:r>
            <w:r w:rsidRPr="00317B96" w:rsidR="69A3B20F">
              <w:rPr>
                <w:rFonts w:ascii="Gotham Light" w:hAnsi="Gotham Light" w:eastAsia="Gotham Light" w:cs="Gotham Light"/>
                <w:sz w:val="22"/>
                <w:szCs w:val="22"/>
                <w:lang w:val="en-GB"/>
              </w:rPr>
              <w:t xml:space="preserve">, to </w:t>
            </w:r>
            <w:r w:rsidRPr="00317B96" w:rsidR="38D4854E">
              <w:rPr>
                <w:rFonts w:ascii="Gotham Light" w:hAnsi="Gotham Light" w:eastAsia="Gotham Light" w:cs="Gotham Light"/>
                <w:sz w:val="22"/>
                <w:szCs w:val="22"/>
                <w:lang w:val="en-GB"/>
              </w:rPr>
              <w:t>develop</w:t>
            </w:r>
            <w:r w:rsidRPr="00317B96" w:rsidR="69A3B20F">
              <w:rPr>
                <w:rFonts w:ascii="Gotham Light" w:hAnsi="Gotham Light" w:eastAsia="Gotham Light" w:cs="Gotham Light"/>
                <w:sz w:val="22"/>
                <w:szCs w:val="22"/>
                <w:lang w:val="en-GB"/>
              </w:rPr>
              <w:t xml:space="preserve"> the prescribed level of inter-disciplinary language competence</w:t>
            </w:r>
            <w:r w:rsidRPr="00317B96" w:rsidR="2B6B83D1">
              <w:rPr>
                <w:rFonts w:ascii="Gotham Light" w:hAnsi="Gotham Light" w:eastAsia="Gotham Light" w:cs="Gotham Light"/>
                <w:sz w:val="22"/>
                <w:szCs w:val="22"/>
                <w:lang w:val="en-GB"/>
              </w:rPr>
              <w:t>.</w:t>
            </w:r>
            <w:r w:rsidRPr="00317B96" w:rsidR="5C1B2688">
              <w:rPr>
                <w:rFonts w:ascii="Gotham Light" w:hAnsi="Gotham Light" w:eastAsia="Gotham Light" w:cs="Gotham Light"/>
                <w:sz w:val="22"/>
                <w:szCs w:val="22"/>
                <w:lang w:val="en-GB"/>
              </w:rPr>
              <w:t xml:space="preserve"> Students will examine a range of research approaches, </w:t>
            </w:r>
            <w:r w:rsidRPr="00317B96" w:rsidR="00317B96">
              <w:rPr>
                <w:rFonts w:ascii="Gotham Light" w:hAnsi="Gotham Light" w:eastAsia="Gotham Light" w:cs="Gotham Light"/>
                <w:sz w:val="22"/>
                <w:szCs w:val="22"/>
                <w:lang w:val="en-GB"/>
              </w:rPr>
              <w:t>techniques,</w:t>
            </w:r>
            <w:r w:rsidRPr="00317B96" w:rsidR="5C1B2688">
              <w:rPr>
                <w:rFonts w:ascii="Gotham Light" w:hAnsi="Gotham Light" w:eastAsia="Gotham Light" w:cs="Gotham Light"/>
                <w:sz w:val="22"/>
                <w:szCs w:val="22"/>
                <w:lang w:val="en-GB"/>
              </w:rPr>
              <w:t xml:space="preserve"> and methodologies, and manage their personal development </w:t>
            </w:r>
            <w:r w:rsidRPr="00317B96" w:rsidR="41567F52">
              <w:rPr>
                <w:rFonts w:ascii="Gotham Light" w:hAnsi="Gotham Light" w:eastAsia="Gotham Light" w:cs="Gotham Light"/>
                <w:sz w:val="22"/>
                <w:szCs w:val="22"/>
                <w:lang w:val="en-GB"/>
              </w:rPr>
              <w:t>enhancing their</w:t>
            </w:r>
            <w:r w:rsidRPr="00317B96" w:rsidR="5C1B2688">
              <w:rPr>
                <w:rFonts w:ascii="Gotham Light" w:hAnsi="Gotham Light" w:eastAsia="Gotham Light" w:cs="Gotham Light"/>
                <w:sz w:val="22"/>
                <w:szCs w:val="22"/>
                <w:lang w:val="en-GB"/>
              </w:rPr>
              <w:t xml:space="preserve"> </w:t>
            </w:r>
            <w:r w:rsidRPr="00317B96" w:rsidR="711BE0AC">
              <w:rPr>
                <w:rFonts w:ascii="Gotham Light" w:hAnsi="Gotham Light" w:eastAsia="Gotham Light" w:cs="Gotham Light"/>
                <w:sz w:val="22"/>
                <w:szCs w:val="22"/>
                <w:lang w:val="en-GB"/>
              </w:rPr>
              <w:t xml:space="preserve">intellectual and practical skills, that build a set of </w:t>
            </w:r>
            <w:r w:rsidRPr="00317B96" w:rsidR="5C1B2688">
              <w:rPr>
                <w:rFonts w:ascii="Gotham Light" w:hAnsi="Gotham Light" w:eastAsia="Gotham Light" w:cs="Gotham Light"/>
                <w:sz w:val="22"/>
                <w:szCs w:val="22"/>
                <w:lang w:val="en-GB"/>
              </w:rPr>
              <w:t>transferable skills</w:t>
            </w:r>
            <w:r w:rsidRPr="00317B96" w:rsidR="0DC568E3">
              <w:rPr>
                <w:rFonts w:ascii="Gotham Light" w:hAnsi="Gotham Light" w:eastAsia="Gotham Light" w:cs="Gotham Light"/>
                <w:sz w:val="22"/>
                <w:szCs w:val="22"/>
                <w:lang w:val="en-GB"/>
              </w:rPr>
              <w:t xml:space="preserve"> as appropriate for continuing at postgraduate level. </w:t>
            </w:r>
          </w:p>
          <w:p w:rsidR="11EFB90A" w:rsidP="0874DB7E" w:rsidRDefault="11EFB90A" w14:paraId="399BCC5B" w14:textId="5C78E6AB">
            <w:pPr>
              <w:jc w:val="both"/>
              <w:rPr>
                <w:rFonts w:ascii="Gotham Light" w:hAnsi="Gotham Light" w:eastAsia="Gotham Light" w:cs="Gotham Light"/>
                <w:sz w:val="20"/>
                <w:szCs w:val="20"/>
                <w:lang w:val="en-GB"/>
              </w:rPr>
            </w:pPr>
          </w:p>
          <w:p w:rsidRPr="0000739E" w:rsidR="00762332" w:rsidP="07CBDBEA" w:rsidRDefault="00762332" w14:paraId="3F028C43" w14:textId="6F4BDDC4">
            <w:pPr>
              <w:jc w:val="both"/>
              <w:rPr>
                <w:rFonts w:ascii="Gotham Light" w:hAnsi="Gotham Light" w:eastAsia="Gotham Light" w:cs="Gotham Light"/>
                <w:sz w:val="20"/>
                <w:szCs w:val="20"/>
                <w:lang w:val="en-GB"/>
              </w:rPr>
            </w:pPr>
          </w:p>
        </w:tc>
      </w:tr>
    </w:tbl>
    <w:p w:rsidRPr="0000739E" w:rsidR="00604094" w:rsidP="0874DB7E" w:rsidRDefault="00604094" w14:paraId="46D72028" w14:textId="77777777">
      <w:pPr>
        <w:rPr>
          <w:rFonts w:ascii="Gotham Light" w:hAnsi="Gotham Light" w:eastAsia="Gotham Light" w:cs="Gotham Light"/>
          <w:sz w:val="20"/>
          <w:szCs w:val="20"/>
          <w:lang w:val="en-GB"/>
        </w:rPr>
      </w:pPr>
    </w:p>
    <w:tbl>
      <w:tblPr>
        <w:tblW w:w="10490"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022"/>
        <w:gridCol w:w="1842"/>
        <w:gridCol w:w="3119"/>
        <w:gridCol w:w="1559"/>
        <w:gridCol w:w="1418"/>
        <w:gridCol w:w="1530"/>
      </w:tblGrid>
      <w:tr w:rsidRPr="00317B96" w:rsidR="00B76239" w:rsidTr="21955B49" w14:paraId="3F028C4C" w14:textId="77777777">
        <w:tc>
          <w:tcPr>
            <w:tcW w:w="10490" w:type="dxa"/>
            <w:gridSpan w:val="6"/>
            <w:shd w:val="clear" w:color="auto" w:fill="00325B"/>
          </w:tcPr>
          <w:p w:rsidRPr="00317B96" w:rsidR="00B76239" w:rsidP="00317B96" w:rsidRDefault="6582E60D" w14:paraId="3F028C48" w14:textId="5213E4F0">
            <w:pPr>
              <w:rPr>
                <w:rFonts w:ascii="Arial" w:hAnsi="Arial" w:eastAsia="Gotham Light" w:cs="Arial"/>
                <w:b/>
                <w:bCs/>
                <w:sz w:val="22"/>
                <w:szCs w:val="22"/>
                <w:lang w:val="en-GB"/>
              </w:rPr>
            </w:pPr>
            <w:r w:rsidRPr="00317B96">
              <w:rPr>
                <w:rFonts w:ascii="Arial" w:hAnsi="Arial" w:eastAsia="Gotham Light" w:cs="Arial"/>
                <w:b/>
                <w:bCs/>
                <w:sz w:val="22"/>
                <w:szCs w:val="22"/>
                <w:lang w:val="en-GB"/>
              </w:rPr>
              <w:t>2</w:t>
            </w:r>
            <w:r w:rsidRPr="00317B96" w:rsidR="655F99D6">
              <w:rPr>
                <w:rFonts w:ascii="Arial" w:hAnsi="Arial" w:eastAsia="Gotham Light" w:cs="Arial"/>
                <w:b/>
                <w:bCs/>
                <w:sz w:val="22"/>
                <w:szCs w:val="22"/>
                <w:lang w:val="en-GB"/>
              </w:rPr>
              <w:t>1</w:t>
            </w:r>
            <w:r w:rsidRPr="00317B96">
              <w:rPr>
                <w:rFonts w:ascii="Arial" w:hAnsi="Arial" w:eastAsia="Gotham Light" w:cs="Arial"/>
                <w:b/>
                <w:bCs/>
                <w:sz w:val="22"/>
                <w:szCs w:val="22"/>
                <w:lang w:val="en-GB"/>
              </w:rPr>
              <w:t>. LEARNING OUTCOMES</w:t>
            </w:r>
          </w:p>
          <w:p w:rsidRPr="00317B96" w:rsidR="00B76239" w:rsidP="00317B96" w:rsidRDefault="00B76239" w14:paraId="3F028C49" w14:textId="77777777">
            <w:pPr>
              <w:rPr>
                <w:rFonts w:ascii="Arial" w:hAnsi="Arial" w:eastAsia="Gotham Light" w:cs="Arial"/>
                <w:b/>
                <w:bCs/>
                <w:sz w:val="22"/>
                <w:szCs w:val="22"/>
                <w:lang w:val="en-GB"/>
              </w:rPr>
            </w:pPr>
          </w:p>
          <w:p w:rsidRPr="00317B96" w:rsidR="00B76239" w:rsidP="00317B96" w:rsidRDefault="64707B39" w14:paraId="3F028C4A" w14:textId="77777777">
            <w:pPr>
              <w:rPr>
                <w:rFonts w:ascii="Arial" w:hAnsi="Arial" w:eastAsia="Gotham Light" w:cs="Arial"/>
                <w:b/>
                <w:bCs/>
                <w:sz w:val="22"/>
                <w:szCs w:val="22"/>
                <w:lang w:val="en-GB"/>
              </w:rPr>
            </w:pPr>
            <w:r w:rsidRPr="00317B96">
              <w:rPr>
                <w:rFonts w:ascii="Arial" w:hAnsi="Arial" w:eastAsia="Gotham Light" w:cs="Arial"/>
                <w:sz w:val="22"/>
                <w:szCs w:val="22"/>
                <w:lang w:val="en-GB"/>
              </w:rPr>
              <w:t>The programme element provides opportunities for students to develop and demonstrate knowledge and understanding (K) cognitive (thinking) skills (C) and other skills and attributes (S) in the following areas:</w:t>
            </w:r>
          </w:p>
          <w:p w:rsidRPr="00317B96" w:rsidR="00B76239" w:rsidP="00317B96" w:rsidRDefault="00B76239" w14:paraId="3F028C4B" w14:textId="77777777">
            <w:pPr>
              <w:rPr>
                <w:rFonts w:ascii="Arial" w:hAnsi="Arial" w:eastAsia="Gotham Light" w:cs="Arial"/>
                <w:b/>
                <w:bCs/>
                <w:sz w:val="22"/>
                <w:szCs w:val="22"/>
                <w:lang w:val="en-GB"/>
              </w:rPr>
            </w:pPr>
          </w:p>
        </w:tc>
      </w:tr>
      <w:tr w:rsidRPr="00317B96" w:rsidR="00B76239" w:rsidTr="21955B49" w14:paraId="3F028C5F" w14:textId="77777777">
        <w:trPr>
          <w:trHeight w:val="2219"/>
        </w:trPr>
        <w:tc>
          <w:tcPr>
            <w:tcW w:w="1022" w:type="dxa"/>
          </w:tcPr>
          <w:p w:rsidRPr="00317B96" w:rsidR="00B76239" w:rsidP="00317B96" w:rsidRDefault="00B76239" w14:paraId="3F028C4F" w14:textId="77777777">
            <w:pPr>
              <w:pStyle w:val="BodyText2"/>
              <w:tabs>
                <w:tab w:val="left" w:pos="34"/>
                <w:tab w:val="left" w:pos="540"/>
              </w:tabs>
              <w:spacing w:after="0" w:line="240" w:lineRule="auto"/>
              <w:ind w:hanging="327"/>
              <w:rPr>
                <w:rFonts w:ascii="Arial" w:hAnsi="Arial" w:eastAsia="Gotham Light" w:cs="Arial"/>
                <w:b/>
                <w:bCs/>
                <w:sz w:val="22"/>
                <w:szCs w:val="22"/>
                <w:lang w:val="en-GB"/>
              </w:rPr>
            </w:pPr>
          </w:p>
          <w:p w:rsidRPr="00317B96" w:rsidR="00B76239" w:rsidP="00317B96" w:rsidRDefault="00B76239" w14:paraId="3F028C50" w14:textId="53CCCA7B">
            <w:pPr>
              <w:pStyle w:val="BodyText2"/>
              <w:spacing w:after="0" w:line="240" w:lineRule="auto"/>
              <w:ind w:left="-224" w:hanging="13"/>
              <w:rPr>
                <w:rFonts w:ascii="Arial" w:hAnsi="Arial" w:eastAsia="Gotham Light" w:cs="Arial"/>
                <w:b/>
                <w:bCs/>
                <w:sz w:val="22"/>
                <w:szCs w:val="22"/>
                <w:lang w:val="en-GB"/>
              </w:rPr>
            </w:pPr>
            <w:r w:rsidRPr="00317B96">
              <w:rPr>
                <w:rFonts w:ascii="Arial" w:hAnsi="Arial" w:cs="Arial"/>
                <w:b/>
                <w:sz w:val="22"/>
                <w:szCs w:val="22"/>
                <w:lang w:val="en-GB"/>
              </w:rPr>
              <w:tab/>
            </w:r>
            <w:r w:rsidRPr="00317B96" w:rsidR="0488F4AA">
              <w:rPr>
                <w:rFonts w:ascii="Arial" w:hAnsi="Arial" w:eastAsia="Gotham Light" w:cs="Arial"/>
                <w:b/>
                <w:bCs/>
                <w:sz w:val="22"/>
                <w:szCs w:val="22"/>
                <w:lang w:val="en-GB"/>
              </w:rPr>
              <w:t xml:space="preserve">    </w:t>
            </w:r>
            <w:r w:rsidRPr="00317B96" w:rsidR="64707B39">
              <w:rPr>
                <w:rFonts w:ascii="Arial" w:hAnsi="Arial" w:eastAsia="Gotham Light" w:cs="Arial"/>
                <w:b/>
                <w:bCs/>
                <w:sz w:val="22"/>
                <w:szCs w:val="22"/>
                <w:lang w:val="en-GB"/>
              </w:rPr>
              <w:t>Level</w:t>
            </w:r>
          </w:p>
        </w:tc>
        <w:tc>
          <w:tcPr>
            <w:tcW w:w="1842" w:type="dxa"/>
          </w:tcPr>
          <w:p w:rsidRPr="00317B96" w:rsidR="00B76239" w:rsidP="00317B96" w:rsidRDefault="00B76239" w14:paraId="3F028C51" w14:textId="77777777">
            <w:pPr>
              <w:pStyle w:val="BodyText2"/>
              <w:tabs>
                <w:tab w:val="left" w:pos="540"/>
              </w:tabs>
              <w:spacing w:after="0" w:line="240" w:lineRule="auto"/>
              <w:ind w:hanging="327"/>
              <w:rPr>
                <w:rFonts w:ascii="Arial" w:hAnsi="Arial" w:eastAsia="Gotham Light" w:cs="Arial"/>
                <w:sz w:val="22"/>
                <w:szCs w:val="22"/>
                <w:lang w:val="en-GB"/>
              </w:rPr>
            </w:pPr>
          </w:p>
          <w:p w:rsidRPr="00317B96" w:rsidR="00B76239" w:rsidP="00317B96" w:rsidRDefault="64707B39" w14:paraId="3F028C52" w14:textId="77777777">
            <w:pPr>
              <w:pStyle w:val="BodyText2"/>
              <w:tabs>
                <w:tab w:val="left" w:pos="540"/>
              </w:tabs>
              <w:spacing w:after="0" w:line="240" w:lineRule="auto"/>
              <w:rPr>
                <w:rFonts w:ascii="Arial" w:hAnsi="Arial" w:eastAsia="Gotham Light" w:cs="Arial"/>
                <w:sz w:val="22"/>
                <w:szCs w:val="22"/>
                <w:lang w:val="en-GB"/>
              </w:rPr>
            </w:pPr>
            <w:r w:rsidRPr="00317B96">
              <w:rPr>
                <w:rFonts w:ascii="Arial" w:hAnsi="Arial" w:eastAsia="Gotham Light" w:cs="Arial"/>
                <w:sz w:val="22"/>
                <w:szCs w:val="22"/>
                <w:lang w:val="en-GB"/>
              </w:rPr>
              <w:t>Category</w:t>
            </w:r>
          </w:p>
          <w:p w:rsidRPr="00317B96" w:rsidR="00B76239" w:rsidP="00317B96" w:rsidRDefault="64707B39" w14:paraId="3F028C53" w14:textId="7919931B">
            <w:pPr>
              <w:pStyle w:val="BodyText2"/>
              <w:spacing w:after="0" w:line="240" w:lineRule="auto"/>
              <w:rPr>
                <w:rFonts w:ascii="Arial" w:hAnsi="Arial" w:eastAsia="Gotham Light" w:cs="Arial"/>
                <w:sz w:val="22"/>
                <w:szCs w:val="22"/>
                <w:lang w:val="en-GB"/>
              </w:rPr>
            </w:pPr>
            <w:r w:rsidRPr="00317B96">
              <w:rPr>
                <w:rFonts w:ascii="Arial" w:hAnsi="Arial" w:eastAsia="Gotham Light" w:cs="Arial"/>
                <w:sz w:val="22"/>
                <w:szCs w:val="22"/>
                <w:lang w:val="en-GB"/>
              </w:rPr>
              <w:t>(K = knowledge and understanding</w:t>
            </w:r>
            <w:r w:rsidRPr="00317B96" w:rsidR="00432EEB">
              <w:rPr>
                <w:rFonts w:ascii="Arial" w:hAnsi="Arial" w:eastAsia="Gotham Light" w:cs="Arial"/>
                <w:sz w:val="22"/>
                <w:szCs w:val="22"/>
                <w:lang w:val="en-GB"/>
              </w:rPr>
              <w:t>.</w:t>
            </w:r>
            <w:r w:rsidRPr="00317B96">
              <w:rPr>
                <w:rFonts w:ascii="Arial" w:hAnsi="Arial" w:eastAsia="Gotham Light" w:cs="Arial"/>
                <w:sz w:val="22"/>
                <w:szCs w:val="22"/>
                <w:lang w:val="en-GB"/>
              </w:rPr>
              <w:t xml:space="preserve"> </w:t>
            </w:r>
          </w:p>
          <w:p w:rsidRPr="00317B96" w:rsidR="00B76239" w:rsidP="00317B96" w:rsidRDefault="64707B39" w14:paraId="3F028C54" w14:textId="77777777">
            <w:pPr>
              <w:pStyle w:val="BodyText2"/>
              <w:tabs>
                <w:tab w:val="left" w:pos="10"/>
              </w:tabs>
              <w:spacing w:after="0" w:line="240" w:lineRule="auto"/>
              <w:rPr>
                <w:rFonts w:ascii="Arial" w:hAnsi="Arial" w:eastAsia="Gotham Light" w:cs="Arial"/>
                <w:sz w:val="22"/>
                <w:szCs w:val="22"/>
                <w:lang w:val="en-GB"/>
              </w:rPr>
            </w:pPr>
            <w:r w:rsidRPr="00317B96">
              <w:rPr>
                <w:rFonts w:ascii="Arial" w:hAnsi="Arial" w:eastAsia="Gotham Light" w:cs="Arial"/>
                <w:sz w:val="22"/>
                <w:szCs w:val="22"/>
                <w:lang w:val="en-GB"/>
              </w:rPr>
              <w:t xml:space="preserve">C = cognitive (thinking) skills, </w:t>
            </w:r>
          </w:p>
          <w:p w:rsidRPr="00317B96" w:rsidR="00B76239" w:rsidP="00317B96" w:rsidRDefault="64707B39" w14:paraId="3F028C55" w14:textId="77777777">
            <w:pPr>
              <w:pStyle w:val="BodyText2"/>
              <w:tabs>
                <w:tab w:val="left" w:pos="10"/>
              </w:tabs>
              <w:spacing w:after="0" w:line="240" w:lineRule="auto"/>
              <w:rPr>
                <w:rFonts w:ascii="Arial" w:hAnsi="Arial" w:eastAsia="Gotham Light" w:cs="Arial"/>
                <w:sz w:val="22"/>
                <w:szCs w:val="22"/>
                <w:lang w:val="en-GB"/>
              </w:rPr>
            </w:pPr>
            <w:r w:rsidRPr="00317B96">
              <w:rPr>
                <w:rFonts w:ascii="Arial" w:hAnsi="Arial" w:eastAsia="Gotham Light" w:cs="Arial"/>
                <w:sz w:val="22"/>
                <w:szCs w:val="22"/>
                <w:lang w:val="en-GB"/>
              </w:rPr>
              <w:t>S = other skills and attributes)</w:t>
            </w:r>
          </w:p>
        </w:tc>
        <w:tc>
          <w:tcPr>
            <w:tcW w:w="3119" w:type="dxa"/>
          </w:tcPr>
          <w:p w:rsidRPr="00317B96" w:rsidR="00B76239" w:rsidP="00317B96" w:rsidRDefault="00B76239" w14:paraId="3F028C56" w14:textId="77777777">
            <w:pPr>
              <w:pStyle w:val="BodyText2"/>
              <w:tabs>
                <w:tab w:val="left" w:pos="540"/>
              </w:tabs>
              <w:spacing w:after="0" w:line="240" w:lineRule="auto"/>
              <w:ind w:hanging="327"/>
              <w:rPr>
                <w:rFonts w:ascii="Arial" w:hAnsi="Arial" w:eastAsia="Gotham Light" w:cs="Arial"/>
                <w:sz w:val="22"/>
                <w:szCs w:val="22"/>
                <w:lang w:val="en-GB"/>
              </w:rPr>
            </w:pPr>
          </w:p>
          <w:p w:rsidRPr="00317B96" w:rsidR="00B76239" w:rsidP="00317B96" w:rsidRDefault="64707B39" w14:paraId="3F028C57" w14:textId="77777777">
            <w:pPr>
              <w:pStyle w:val="BodyText2"/>
              <w:tabs>
                <w:tab w:val="left" w:pos="540"/>
              </w:tabs>
              <w:spacing w:after="0" w:line="240" w:lineRule="auto"/>
              <w:rPr>
                <w:rFonts w:ascii="Arial" w:hAnsi="Arial" w:eastAsia="Gotham Light" w:cs="Arial"/>
                <w:b/>
                <w:bCs/>
                <w:sz w:val="22"/>
                <w:szCs w:val="22"/>
                <w:lang w:val="en-GB"/>
              </w:rPr>
            </w:pPr>
            <w:r w:rsidRPr="00317B96">
              <w:rPr>
                <w:rFonts w:ascii="Arial" w:hAnsi="Arial" w:eastAsia="Gotham Light" w:cs="Arial"/>
                <w:b/>
                <w:bCs/>
                <w:sz w:val="22"/>
                <w:szCs w:val="22"/>
                <w:lang w:val="en-GB"/>
              </w:rPr>
              <w:t>Learning Outcome</w:t>
            </w:r>
          </w:p>
        </w:tc>
        <w:tc>
          <w:tcPr>
            <w:tcW w:w="1559" w:type="dxa"/>
          </w:tcPr>
          <w:p w:rsidR="006A61A3" w:rsidP="00317B96" w:rsidRDefault="006A61A3" w14:paraId="6CB05E73" w14:textId="77777777">
            <w:pPr>
              <w:rPr>
                <w:rFonts w:ascii="Arial" w:hAnsi="Arial" w:eastAsia="Gotham Light" w:cs="Arial"/>
                <w:b/>
                <w:bCs/>
                <w:sz w:val="22"/>
                <w:szCs w:val="22"/>
                <w:lang w:val="en-GB"/>
              </w:rPr>
            </w:pPr>
          </w:p>
          <w:p w:rsidRPr="00317B96" w:rsidR="00B76239" w:rsidP="00317B96" w:rsidRDefault="64707B39" w14:paraId="3F028C58" w14:textId="7E285777">
            <w:pPr>
              <w:rPr>
                <w:rFonts w:ascii="Arial" w:hAnsi="Arial" w:eastAsia="Gotham Light" w:cs="Arial"/>
                <w:b/>
                <w:bCs/>
                <w:sz w:val="22"/>
                <w:szCs w:val="22"/>
                <w:lang w:val="en-GB"/>
              </w:rPr>
            </w:pPr>
            <w:r w:rsidRPr="00317B96">
              <w:rPr>
                <w:rFonts w:ascii="Arial" w:hAnsi="Arial" w:eastAsia="Gotham Light" w:cs="Arial"/>
                <w:b/>
                <w:bCs/>
                <w:sz w:val="22"/>
                <w:szCs w:val="22"/>
                <w:lang w:val="en-GB"/>
              </w:rPr>
              <w:t>Associated Assessment Blocks Code(s)</w:t>
            </w:r>
          </w:p>
          <w:p w:rsidRPr="00317B96" w:rsidR="00B76239" w:rsidP="00317B96" w:rsidRDefault="00B76239" w14:paraId="3F028C59" w14:textId="77777777">
            <w:pPr>
              <w:rPr>
                <w:rFonts w:ascii="Arial" w:hAnsi="Arial" w:eastAsia="Gotham Light" w:cs="Arial"/>
                <w:b/>
                <w:bCs/>
                <w:sz w:val="22"/>
                <w:szCs w:val="22"/>
                <w:lang w:val="en-GB"/>
              </w:rPr>
            </w:pPr>
          </w:p>
        </w:tc>
        <w:tc>
          <w:tcPr>
            <w:tcW w:w="1418" w:type="dxa"/>
          </w:tcPr>
          <w:p w:rsidR="006A61A3" w:rsidP="00317B96" w:rsidRDefault="006A61A3" w14:paraId="1B2F6137" w14:textId="77777777">
            <w:pPr>
              <w:rPr>
                <w:rFonts w:ascii="Arial" w:hAnsi="Arial" w:eastAsia="Gotham Light" w:cs="Arial"/>
                <w:b/>
                <w:bCs/>
                <w:sz w:val="22"/>
                <w:szCs w:val="22"/>
                <w:lang w:val="en-GB"/>
              </w:rPr>
            </w:pPr>
          </w:p>
          <w:p w:rsidRPr="00317B96" w:rsidR="00B76239" w:rsidP="00317B96" w:rsidRDefault="64707B39" w14:paraId="3F028C5A" w14:textId="4524431C">
            <w:pPr>
              <w:rPr>
                <w:rFonts w:ascii="Arial" w:hAnsi="Arial" w:eastAsia="Gotham Light" w:cs="Arial"/>
                <w:b/>
                <w:bCs/>
                <w:sz w:val="22"/>
                <w:szCs w:val="22"/>
                <w:lang w:val="en-GB"/>
              </w:rPr>
            </w:pPr>
            <w:r w:rsidRPr="00317B96">
              <w:rPr>
                <w:rFonts w:ascii="Arial" w:hAnsi="Arial" w:eastAsia="Gotham Light" w:cs="Arial"/>
                <w:b/>
                <w:bCs/>
                <w:sz w:val="22"/>
                <w:szCs w:val="22"/>
                <w:lang w:val="en-GB"/>
              </w:rPr>
              <w:t>Associated Study Blocks</w:t>
            </w:r>
          </w:p>
          <w:p w:rsidRPr="00317B96" w:rsidR="00B76239" w:rsidP="00317B96" w:rsidRDefault="64707B39" w14:paraId="3F028C5B" w14:textId="77777777">
            <w:pPr>
              <w:rPr>
                <w:rFonts w:ascii="Arial" w:hAnsi="Arial" w:eastAsia="Gotham Light" w:cs="Arial"/>
                <w:b/>
                <w:bCs/>
                <w:sz w:val="22"/>
                <w:szCs w:val="22"/>
                <w:lang w:val="en-GB"/>
              </w:rPr>
            </w:pPr>
            <w:r w:rsidRPr="00317B96">
              <w:rPr>
                <w:rFonts w:ascii="Arial" w:hAnsi="Arial" w:eastAsia="Gotham Light" w:cs="Arial"/>
                <w:b/>
                <w:bCs/>
                <w:sz w:val="22"/>
                <w:szCs w:val="22"/>
                <w:lang w:val="en-GB"/>
              </w:rPr>
              <w:t>Code(s)</w:t>
            </w:r>
          </w:p>
          <w:p w:rsidRPr="00317B96" w:rsidR="00B76239" w:rsidP="00317B96" w:rsidRDefault="00B76239" w14:paraId="3F028C5C" w14:textId="77777777">
            <w:pPr>
              <w:rPr>
                <w:rFonts w:ascii="Arial" w:hAnsi="Arial" w:eastAsia="Gotham Light" w:cs="Arial"/>
                <w:b/>
                <w:bCs/>
                <w:sz w:val="22"/>
                <w:szCs w:val="22"/>
                <w:lang w:val="en-GB"/>
              </w:rPr>
            </w:pPr>
          </w:p>
        </w:tc>
        <w:tc>
          <w:tcPr>
            <w:tcW w:w="1530" w:type="dxa"/>
          </w:tcPr>
          <w:p w:rsidR="006A61A3" w:rsidP="00317B96" w:rsidRDefault="006A61A3" w14:paraId="41C593DB" w14:textId="77777777">
            <w:pPr>
              <w:rPr>
                <w:rFonts w:ascii="Arial" w:hAnsi="Arial" w:eastAsia="Gotham Light" w:cs="Arial"/>
                <w:b/>
                <w:bCs/>
                <w:sz w:val="22"/>
                <w:szCs w:val="22"/>
                <w:lang w:val="en-GB"/>
              </w:rPr>
            </w:pPr>
          </w:p>
          <w:p w:rsidRPr="00317B96" w:rsidR="00B76239" w:rsidP="00317B96" w:rsidRDefault="64707B39" w14:paraId="3F028C5D" w14:textId="03B13EDF">
            <w:pPr>
              <w:rPr>
                <w:rFonts w:ascii="Arial" w:hAnsi="Arial" w:eastAsia="Gotham Light" w:cs="Arial"/>
                <w:b/>
                <w:bCs/>
                <w:sz w:val="22"/>
                <w:szCs w:val="22"/>
                <w:lang w:val="en-GB"/>
              </w:rPr>
            </w:pPr>
            <w:r w:rsidRPr="00317B96">
              <w:rPr>
                <w:rFonts w:ascii="Arial" w:hAnsi="Arial" w:eastAsia="Gotham Light" w:cs="Arial"/>
                <w:b/>
                <w:bCs/>
                <w:sz w:val="22"/>
                <w:szCs w:val="22"/>
                <w:lang w:val="en-GB"/>
              </w:rPr>
              <w:t>Associated Modular Blocks</w:t>
            </w:r>
          </w:p>
          <w:p w:rsidRPr="00317B96" w:rsidR="00B76239" w:rsidP="00317B96" w:rsidRDefault="64707B39" w14:paraId="3F028C5E" w14:textId="77777777">
            <w:pPr>
              <w:rPr>
                <w:rFonts w:ascii="Arial" w:hAnsi="Arial" w:eastAsia="Gotham Light" w:cs="Arial"/>
                <w:b/>
                <w:bCs/>
                <w:sz w:val="22"/>
                <w:szCs w:val="22"/>
                <w:lang w:val="en-GB"/>
              </w:rPr>
            </w:pPr>
            <w:r w:rsidRPr="00317B96">
              <w:rPr>
                <w:rFonts w:ascii="Arial" w:hAnsi="Arial" w:eastAsia="Gotham Light" w:cs="Arial"/>
                <w:b/>
                <w:bCs/>
                <w:sz w:val="22"/>
                <w:szCs w:val="22"/>
                <w:lang w:val="en-GB"/>
              </w:rPr>
              <w:t>Code(s)</w:t>
            </w:r>
          </w:p>
        </w:tc>
      </w:tr>
      <w:tr w:rsidRPr="00317B96" w:rsidR="00762332" w:rsidTr="21955B49" w14:paraId="3F028C6B" w14:textId="77777777">
        <w:trPr>
          <w:trHeight w:val="221"/>
        </w:trPr>
        <w:tc>
          <w:tcPr>
            <w:tcW w:w="1022" w:type="dxa"/>
          </w:tcPr>
          <w:p w:rsidRPr="00317B96" w:rsidR="00762332" w:rsidP="00317B96" w:rsidRDefault="1801AA13" w14:paraId="3F028C60" w14:textId="753396F4">
            <w:pPr>
              <w:rPr>
                <w:rFonts w:ascii="Arial" w:hAnsi="Arial" w:eastAsia="Gotham Light" w:cs="Arial"/>
                <w:sz w:val="22"/>
                <w:szCs w:val="22"/>
                <w:lang w:val="en-GB"/>
              </w:rPr>
            </w:pPr>
            <w:r w:rsidRPr="00317B96">
              <w:rPr>
                <w:rFonts w:ascii="Arial" w:hAnsi="Arial" w:eastAsia="Gotham Light" w:cs="Arial"/>
                <w:sz w:val="22"/>
                <w:szCs w:val="22"/>
                <w:lang w:val="en-GB"/>
              </w:rPr>
              <w:t>Pre Masters</w:t>
            </w:r>
          </w:p>
        </w:tc>
        <w:tc>
          <w:tcPr>
            <w:tcW w:w="1842" w:type="dxa"/>
          </w:tcPr>
          <w:p w:rsidRPr="00317B96" w:rsidR="00762332" w:rsidP="00317B96" w:rsidRDefault="0CFCEF76" w14:paraId="3F028C61" w14:textId="57A8832D">
            <w:pPr>
              <w:rPr>
                <w:rStyle w:val="CommentReference"/>
                <w:rFonts w:ascii="Arial" w:hAnsi="Arial" w:eastAsia="Gotham Light" w:cs="Arial"/>
                <w:sz w:val="22"/>
                <w:szCs w:val="22"/>
                <w:lang w:val="en-GB"/>
              </w:rPr>
            </w:pPr>
            <w:r w:rsidRPr="00317B96">
              <w:rPr>
                <w:rFonts w:ascii="Arial" w:hAnsi="Arial" w:eastAsia="Gotham Light" w:cs="Arial"/>
                <w:sz w:val="22"/>
                <w:szCs w:val="22"/>
                <w:lang w:val="en-GB"/>
              </w:rPr>
              <w:t>K</w:t>
            </w:r>
          </w:p>
        </w:tc>
        <w:tc>
          <w:tcPr>
            <w:tcW w:w="3119" w:type="dxa"/>
          </w:tcPr>
          <w:p w:rsidR="05220011" w:rsidP="2BA057FE" w:rsidRDefault="72D78A4D" w14:paraId="37D277A0" w14:textId="2ED13A74">
            <w:pPr>
              <w:rPr>
                <w:rFonts w:ascii="Arial" w:hAnsi="Arial" w:eastAsia="Gotham Light" w:cs="Arial"/>
                <w:sz w:val="22"/>
                <w:szCs w:val="22"/>
                <w:lang w:val="en-GB"/>
              </w:rPr>
            </w:pPr>
            <w:r w:rsidRPr="70F1C03F">
              <w:rPr>
                <w:rFonts w:ascii="Arial" w:hAnsi="Arial" w:eastAsia="Gotham Light" w:cs="Arial"/>
                <w:sz w:val="22"/>
                <w:szCs w:val="22"/>
                <w:lang w:val="en-GB"/>
              </w:rPr>
              <w:t xml:space="preserve">Demonstrate knowledge of how to solve problems </w:t>
            </w:r>
            <w:r w:rsidRPr="70F1C03F" w:rsidR="13319361">
              <w:rPr>
                <w:rFonts w:ascii="Arial" w:hAnsi="Arial" w:eastAsia="Gotham Light" w:cs="Arial"/>
                <w:sz w:val="22"/>
                <w:szCs w:val="22"/>
                <w:lang w:val="en-GB"/>
              </w:rPr>
              <w:t xml:space="preserve">with </w:t>
            </w:r>
            <w:r w:rsidRPr="70F1C03F">
              <w:rPr>
                <w:rFonts w:ascii="Arial" w:hAnsi="Arial" w:eastAsia="Gotham Light" w:cs="Arial"/>
                <w:sz w:val="22"/>
                <w:szCs w:val="22"/>
                <w:lang w:val="en-GB"/>
              </w:rPr>
              <w:t xml:space="preserve">critical analysis: including generating and selecting sustainable solutions, thinking critically and creatively, managing creative processes, analysing and appraising information, </w:t>
            </w:r>
            <w:r w:rsidRPr="70F1C03F">
              <w:rPr>
                <w:rFonts w:ascii="Arial" w:hAnsi="Arial" w:eastAsia="Gotham Light" w:cs="Arial"/>
                <w:sz w:val="22"/>
                <w:szCs w:val="22"/>
                <w:lang w:val="en-GB"/>
              </w:rPr>
              <w:lastRenderedPageBreak/>
              <w:t xml:space="preserve">implementing and reviewing decisions.  </w:t>
            </w:r>
            <w:r w:rsidRPr="70F1C03F" w:rsidR="05220011">
              <w:rPr>
                <w:rFonts w:ascii="Arial" w:hAnsi="Arial" w:eastAsia="Gotham Light" w:cs="Arial"/>
                <w:sz w:val="22"/>
                <w:szCs w:val="22"/>
                <w:lang w:val="en-GB"/>
              </w:rPr>
              <w:t xml:space="preserve"> </w:t>
            </w:r>
          </w:p>
          <w:p w:rsidRPr="00317B96" w:rsidR="006A61A3" w:rsidP="00317B96" w:rsidRDefault="006A61A3" w14:paraId="3F028C62" w14:textId="53C5FDCB">
            <w:pPr>
              <w:rPr>
                <w:rFonts w:ascii="Arial" w:hAnsi="Arial" w:eastAsia="Gotham Light" w:cs="Arial"/>
                <w:sz w:val="22"/>
                <w:szCs w:val="22"/>
                <w:lang w:val="en-GB"/>
              </w:rPr>
            </w:pPr>
          </w:p>
        </w:tc>
        <w:tc>
          <w:tcPr>
            <w:tcW w:w="1559" w:type="dxa"/>
          </w:tcPr>
          <w:p w:rsidRPr="00317B96" w:rsidR="009D1387" w:rsidP="00317B96" w:rsidRDefault="009D1387" w14:paraId="1EC58EDD" w14:textId="77777777">
            <w:pPr>
              <w:rPr>
                <w:rFonts w:ascii="Arial" w:hAnsi="Arial" w:eastAsia="Gotham Light" w:cs="Arial"/>
                <w:sz w:val="22"/>
                <w:szCs w:val="22"/>
                <w:lang w:val="en-GB"/>
              </w:rPr>
            </w:pPr>
          </w:p>
          <w:p w:rsidRPr="00317B96" w:rsidR="00762332" w:rsidP="00317B96" w:rsidRDefault="1E60928C" w14:paraId="3F028C63" w14:textId="5F3C1384">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418" w:type="dxa"/>
          </w:tcPr>
          <w:p w:rsidRPr="00317B96" w:rsidR="009D1387" w:rsidP="00317B96" w:rsidRDefault="009D1387" w14:paraId="3FA75468" w14:textId="77777777">
            <w:pPr>
              <w:rPr>
                <w:rFonts w:ascii="Arial" w:hAnsi="Arial" w:eastAsia="Gotham Light" w:cs="Arial"/>
                <w:sz w:val="22"/>
                <w:szCs w:val="22"/>
                <w:lang w:val="en-GB"/>
              </w:rPr>
            </w:pPr>
          </w:p>
          <w:p w:rsidRPr="00317B96" w:rsidR="00762332" w:rsidP="00317B96" w:rsidRDefault="1E60928C" w14:paraId="3F028C64" w14:textId="1C067AF2">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530" w:type="dxa"/>
          </w:tcPr>
          <w:p w:rsidRPr="00317B96" w:rsidR="00762332" w:rsidP="00317B96" w:rsidRDefault="1E60928C" w14:paraId="1439181B" w14:textId="067C3C85">
            <w:pPr>
              <w:rPr>
                <w:rFonts w:ascii="Arial" w:hAnsi="Arial" w:eastAsia="Gotham Light" w:cs="Arial"/>
                <w:sz w:val="22"/>
                <w:szCs w:val="22"/>
                <w:lang w:val="en-GB"/>
              </w:rPr>
            </w:pPr>
            <w:r w:rsidRPr="00317B96">
              <w:rPr>
                <w:rFonts w:ascii="Arial" w:hAnsi="Arial" w:eastAsia="Gotham Light" w:cs="Arial"/>
                <w:sz w:val="22"/>
                <w:szCs w:val="22"/>
                <w:lang w:val="en-GB"/>
              </w:rPr>
              <w:t>NV4607</w:t>
            </w:r>
          </w:p>
          <w:p w:rsidRPr="00317B96" w:rsidR="00762332" w:rsidP="00317B96" w:rsidRDefault="4315BBB5" w14:paraId="5CF8F2D8" w14:textId="1E47E040">
            <w:pPr>
              <w:rPr>
                <w:rFonts w:ascii="Arial" w:hAnsi="Arial" w:eastAsia="Gotham Light" w:cs="Arial"/>
                <w:sz w:val="22"/>
                <w:szCs w:val="22"/>
                <w:lang w:val="en-GB"/>
              </w:rPr>
            </w:pPr>
            <w:r w:rsidRPr="00317B96">
              <w:rPr>
                <w:rFonts w:ascii="Arial" w:hAnsi="Arial" w:eastAsia="Gotham Light" w:cs="Arial"/>
                <w:sz w:val="22"/>
                <w:szCs w:val="22"/>
                <w:lang w:val="en-GB"/>
              </w:rPr>
              <w:t>NV4604</w:t>
            </w:r>
          </w:p>
          <w:p w:rsidRPr="00317B96" w:rsidR="00762332" w:rsidP="00317B96" w:rsidRDefault="1E60928C" w14:paraId="3F028C6A" w14:textId="55893171">
            <w:pPr>
              <w:rPr>
                <w:rFonts w:ascii="Arial" w:hAnsi="Arial" w:eastAsia="Gotham Light" w:cs="Arial"/>
                <w:sz w:val="22"/>
                <w:szCs w:val="22"/>
                <w:lang w:val="en-GB"/>
              </w:rPr>
            </w:pPr>
            <w:r w:rsidRPr="00317B96">
              <w:rPr>
                <w:rFonts w:ascii="Arial" w:hAnsi="Arial" w:eastAsia="Gotham Light" w:cs="Arial"/>
                <w:sz w:val="22"/>
                <w:szCs w:val="22"/>
                <w:lang w:val="en-GB"/>
              </w:rPr>
              <w:t>NV4605</w:t>
            </w:r>
          </w:p>
        </w:tc>
      </w:tr>
      <w:tr w:rsidRPr="00317B96" w:rsidR="00762332" w:rsidTr="21955B49" w14:paraId="3F028C7E" w14:textId="77777777">
        <w:tc>
          <w:tcPr>
            <w:tcW w:w="1022" w:type="dxa"/>
          </w:tcPr>
          <w:p w:rsidRPr="00317B96" w:rsidR="00762332" w:rsidP="00317B96" w:rsidRDefault="1801AA13" w14:paraId="3F028C78" w14:textId="68123309">
            <w:pPr>
              <w:rPr>
                <w:rFonts w:ascii="Arial" w:hAnsi="Arial" w:eastAsia="Gotham Light" w:cs="Arial"/>
                <w:sz w:val="22"/>
                <w:szCs w:val="22"/>
                <w:lang w:val="en-GB"/>
              </w:rPr>
            </w:pPr>
            <w:r w:rsidRPr="00317B96">
              <w:rPr>
                <w:rFonts w:ascii="Arial" w:hAnsi="Arial" w:eastAsia="Gotham Light" w:cs="Arial"/>
                <w:sz w:val="22"/>
                <w:szCs w:val="22"/>
                <w:lang w:val="en-GB"/>
              </w:rPr>
              <w:t>Pre Masters</w:t>
            </w:r>
          </w:p>
        </w:tc>
        <w:tc>
          <w:tcPr>
            <w:tcW w:w="1842" w:type="dxa"/>
          </w:tcPr>
          <w:p w:rsidRPr="00317B96" w:rsidR="00762332" w:rsidP="00317B96" w:rsidRDefault="0CFCEF76" w14:paraId="3F028C79" w14:textId="76BD491C">
            <w:pPr>
              <w:rPr>
                <w:rFonts w:ascii="Arial" w:hAnsi="Arial" w:eastAsia="Gotham Light" w:cs="Arial"/>
                <w:sz w:val="22"/>
                <w:szCs w:val="22"/>
                <w:lang w:val="en-GB"/>
              </w:rPr>
            </w:pPr>
            <w:r w:rsidRPr="00317B96">
              <w:rPr>
                <w:rFonts w:ascii="Arial" w:hAnsi="Arial" w:eastAsia="Gotham Light" w:cs="Arial"/>
                <w:sz w:val="22"/>
                <w:szCs w:val="22"/>
                <w:lang w:val="en-GB"/>
              </w:rPr>
              <w:t>K</w:t>
            </w:r>
          </w:p>
        </w:tc>
        <w:tc>
          <w:tcPr>
            <w:tcW w:w="3119" w:type="dxa"/>
          </w:tcPr>
          <w:p w:rsidR="00762332" w:rsidP="21955B49" w:rsidRDefault="061DAD64" w14:paraId="1E831FFC" w14:textId="5DDBEADD">
            <w:pPr>
              <w:pStyle w:val="Style1"/>
              <w:rPr>
                <w:rFonts w:ascii="Arial" w:hAnsi="Arial" w:eastAsia="Gotham Light" w:cs="Arial"/>
                <w:sz w:val="22"/>
                <w:szCs w:val="22"/>
              </w:rPr>
            </w:pPr>
            <w:r w:rsidRPr="21955B49">
              <w:rPr>
                <w:rFonts w:ascii="Arial" w:hAnsi="Arial" w:eastAsia="Gotham Light" w:cs="Arial"/>
                <w:sz w:val="22"/>
                <w:szCs w:val="22"/>
              </w:rPr>
              <w:t>Demonstrate knowledge of research by conducting individual or group-based research, designing research studies, collecting and analysing qualitative and quantitative data, synthesising and reporting findings</w:t>
            </w:r>
            <w:r w:rsidRPr="21955B49" w:rsidR="770B14A4">
              <w:rPr>
                <w:rFonts w:ascii="Arial" w:hAnsi="Arial" w:eastAsia="Gotham Light" w:cs="Arial"/>
                <w:sz w:val="22"/>
                <w:szCs w:val="22"/>
              </w:rPr>
              <w:t>.</w:t>
            </w:r>
            <w:r w:rsidRPr="21955B49" w:rsidR="24AFF547">
              <w:rPr>
                <w:rFonts w:ascii="Arial" w:hAnsi="Arial" w:eastAsia="Gotham Light" w:cs="Arial"/>
                <w:sz w:val="22"/>
                <w:szCs w:val="22"/>
              </w:rPr>
              <w:t xml:space="preserve">  </w:t>
            </w:r>
            <w:r w:rsidRPr="21955B49" w:rsidR="6FEA63F8">
              <w:rPr>
                <w:rFonts w:ascii="Arial" w:hAnsi="Arial" w:eastAsia="Gotham Light" w:cs="Arial"/>
                <w:sz w:val="22"/>
                <w:szCs w:val="22"/>
              </w:rPr>
              <w:t xml:space="preserve"> </w:t>
            </w:r>
          </w:p>
          <w:p w:rsidRPr="00317B96" w:rsidR="006A61A3" w:rsidP="00317B96" w:rsidRDefault="006A61A3" w14:paraId="3F028C7A" w14:textId="1A648D08">
            <w:pPr>
              <w:pStyle w:val="Style1"/>
              <w:rPr>
                <w:rFonts w:ascii="Arial" w:hAnsi="Arial" w:eastAsia="Gotham Light" w:cs="Arial"/>
                <w:sz w:val="22"/>
                <w:szCs w:val="22"/>
                <w:lang w:val="en-GB"/>
              </w:rPr>
            </w:pPr>
          </w:p>
        </w:tc>
        <w:tc>
          <w:tcPr>
            <w:tcW w:w="1559" w:type="dxa"/>
          </w:tcPr>
          <w:p w:rsidRPr="00317B96" w:rsidR="00762332" w:rsidP="00317B96" w:rsidRDefault="1E60928C" w14:paraId="3F028C7B" w14:textId="3F7A6315">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418" w:type="dxa"/>
          </w:tcPr>
          <w:p w:rsidRPr="00317B96" w:rsidR="00762332" w:rsidP="00317B96" w:rsidRDefault="1E60928C" w14:paraId="3F028C7C" w14:textId="5537E143">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530" w:type="dxa"/>
          </w:tcPr>
          <w:p w:rsidRPr="00317B96" w:rsidR="00762332" w:rsidP="00317B96" w:rsidRDefault="005A44C6" w14:paraId="3F028C7D" w14:textId="56AAA95D">
            <w:pPr>
              <w:rPr>
                <w:rFonts w:ascii="Arial" w:hAnsi="Arial" w:eastAsia="Gotham Light" w:cs="Arial"/>
                <w:sz w:val="22"/>
                <w:szCs w:val="22"/>
                <w:lang w:val="en-GB"/>
              </w:rPr>
            </w:pPr>
            <w:r w:rsidRPr="005A44C6">
              <w:rPr>
                <w:rFonts w:ascii="Arial" w:hAnsi="Arial" w:eastAsia="Gotham Light" w:cs="Arial"/>
                <w:sz w:val="22"/>
                <w:szCs w:val="22"/>
                <w:u w:val="single"/>
              </w:rPr>
              <w:t>NV4607</w:t>
            </w:r>
            <w:r w:rsidRPr="005A44C6">
              <w:rPr>
                <w:rFonts w:ascii="Arial" w:hAnsi="Arial" w:eastAsia="Gotham Light" w:cs="Arial"/>
                <w:sz w:val="22"/>
                <w:szCs w:val="22"/>
              </w:rPr>
              <w:t> </w:t>
            </w:r>
            <w:r w:rsidRPr="005A44C6">
              <w:rPr>
                <w:rFonts w:ascii="Arial" w:hAnsi="Arial" w:eastAsia="Gotham Light" w:cs="Arial"/>
                <w:sz w:val="22"/>
                <w:szCs w:val="22"/>
              </w:rPr>
              <w:br/>
            </w:r>
            <w:r w:rsidRPr="005A44C6">
              <w:rPr>
                <w:rFonts w:ascii="Arial" w:hAnsi="Arial" w:eastAsia="Gotham Light" w:cs="Arial"/>
                <w:sz w:val="22"/>
                <w:szCs w:val="22"/>
                <w:u w:val="single"/>
              </w:rPr>
              <w:t>NV4605</w:t>
            </w:r>
            <w:r w:rsidRPr="005A44C6">
              <w:rPr>
                <w:rFonts w:ascii="Arial" w:hAnsi="Arial" w:eastAsia="Gotham Light" w:cs="Arial"/>
                <w:sz w:val="22"/>
                <w:szCs w:val="22"/>
              </w:rPr>
              <w:t> </w:t>
            </w:r>
            <w:r w:rsidRPr="005A44C6">
              <w:rPr>
                <w:rFonts w:ascii="Arial" w:hAnsi="Arial" w:eastAsia="Gotham Light" w:cs="Arial"/>
                <w:sz w:val="22"/>
                <w:szCs w:val="22"/>
              </w:rPr>
              <w:br/>
            </w:r>
            <w:r w:rsidRPr="005A44C6">
              <w:rPr>
                <w:rFonts w:ascii="Arial" w:hAnsi="Arial" w:eastAsia="Gotham Light" w:cs="Arial"/>
                <w:sz w:val="22"/>
                <w:szCs w:val="22"/>
                <w:u w:val="single"/>
              </w:rPr>
              <w:t>NV4608</w:t>
            </w:r>
            <w:r w:rsidRPr="005A44C6">
              <w:rPr>
                <w:rFonts w:ascii="Arial" w:hAnsi="Arial" w:eastAsia="Gotham Light" w:cs="Arial"/>
                <w:sz w:val="22"/>
                <w:szCs w:val="22"/>
              </w:rPr>
              <w:t> </w:t>
            </w:r>
            <w:r w:rsidRPr="005A44C6">
              <w:rPr>
                <w:rFonts w:ascii="Arial" w:hAnsi="Arial" w:eastAsia="Gotham Light" w:cs="Arial"/>
                <w:sz w:val="22"/>
                <w:szCs w:val="22"/>
              </w:rPr>
              <w:br/>
            </w:r>
            <w:r w:rsidRPr="005A44C6">
              <w:rPr>
                <w:rFonts w:ascii="Arial" w:hAnsi="Arial" w:eastAsia="Gotham Light" w:cs="Arial"/>
                <w:sz w:val="22"/>
                <w:szCs w:val="22"/>
                <w:u w:val="single"/>
              </w:rPr>
              <w:t>NV4604</w:t>
            </w:r>
          </w:p>
        </w:tc>
      </w:tr>
      <w:tr w:rsidRPr="00317B96" w:rsidR="00762332" w:rsidTr="21955B49" w14:paraId="3F028CAD" w14:textId="77777777">
        <w:tc>
          <w:tcPr>
            <w:tcW w:w="1022" w:type="dxa"/>
          </w:tcPr>
          <w:p w:rsidRPr="00317B96" w:rsidR="00762332" w:rsidP="00317B96" w:rsidRDefault="1801AA13" w14:paraId="3F028CA5" w14:textId="490E1668">
            <w:pPr>
              <w:rPr>
                <w:rFonts w:ascii="Arial" w:hAnsi="Arial" w:eastAsia="Gotham Light" w:cs="Arial"/>
                <w:sz w:val="22"/>
                <w:szCs w:val="22"/>
                <w:lang w:val="en-GB"/>
              </w:rPr>
            </w:pPr>
            <w:r w:rsidRPr="00317B96">
              <w:rPr>
                <w:rFonts w:ascii="Arial" w:hAnsi="Arial" w:eastAsia="Gotham Light" w:cs="Arial"/>
                <w:sz w:val="22"/>
                <w:szCs w:val="22"/>
                <w:lang w:val="en-GB"/>
              </w:rPr>
              <w:t>Pre Masters</w:t>
            </w:r>
          </w:p>
        </w:tc>
        <w:tc>
          <w:tcPr>
            <w:tcW w:w="1842" w:type="dxa"/>
          </w:tcPr>
          <w:p w:rsidRPr="00317B96" w:rsidR="00762332" w:rsidP="00317B96" w:rsidRDefault="727D9BCC" w14:paraId="3F028CA6" w14:textId="6C3027BA">
            <w:pPr>
              <w:rPr>
                <w:rFonts w:ascii="Arial" w:hAnsi="Arial" w:eastAsia="Gotham Light" w:cs="Arial"/>
                <w:sz w:val="22"/>
                <w:szCs w:val="22"/>
                <w:lang w:val="en-GB"/>
              </w:rPr>
            </w:pPr>
            <w:r w:rsidRPr="00317B96">
              <w:rPr>
                <w:rFonts w:ascii="Arial" w:hAnsi="Arial" w:eastAsia="Gotham Light" w:cs="Arial"/>
                <w:sz w:val="22"/>
                <w:szCs w:val="22"/>
                <w:lang w:val="en-GB"/>
              </w:rPr>
              <w:t xml:space="preserve"> C</w:t>
            </w:r>
          </w:p>
        </w:tc>
        <w:tc>
          <w:tcPr>
            <w:tcW w:w="3119" w:type="dxa"/>
          </w:tcPr>
          <w:p w:rsidR="786A3CC0" w:rsidP="2BA057FE" w:rsidRDefault="786A3CC0" w14:paraId="0F7E462E" w14:textId="169C33B5">
            <w:pPr>
              <w:rPr>
                <w:rFonts w:ascii="Arial" w:hAnsi="Arial" w:eastAsia="Gotham Light" w:cs="Arial"/>
                <w:sz w:val="22"/>
                <w:szCs w:val="22"/>
                <w:lang w:val="en-GB"/>
              </w:rPr>
            </w:pPr>
            <w:r w:rsidRPr="2BA057FE">
              <w:rPr>
                <w:rFonts w:ascii="Arial" w:hAnsi="Arial" w:eastAsia="Gotham Light" w:cs="Arial"/>
                <w:sz w:val="22"/>
                <w:szCs w:val="22"/>
                <w:lang w:val="en-GB"/>
              </w:rPr>
              <w:t xml:space="preserve">Demonstrate the ability to conduct research into issues through research design, data collection, analysis, synthesis and reporting.    </w:t>
            </w:r>
          </w:p>
          <w:p w:rsidRPr="00317B96" w:rsidR="006A61A3" w:rsidP="00317B96" w:rsidRDefault="006A61A3" w14:paraId="3F028CA7" w14:textId="6F69EA22">
            <w:pPr>
              <w:rPr>
                <w:rFonts w:ascii="Arial" w:hAnsi="Arial" w:eastAsia="Gotham Light" w:cs="Arial"/>
                <w:sz w:val="22"/>
                <w:szCs w:val="22"/>
                <w:lang w:val="en-GB"/>
              </w:rPr>
            </w:pPr>
          </w:p>
        </w:tc>
        <w:tc>
          <w:tcPr>
            <w:tcW w:w="1559" w:type="dxa"/>
          </w:tcPr>
          <w:p w:rsidRPr="00317B96" w:rsidR="00762332" w:rsidP="00317B96" w:rsidRDefault="1E60928C" w14:paraId="3F028CA8" w14:textId="3B70C829">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418" w:type="dxa"/>
          </w:tcPr>
          <w:p w:rsidRPr="00317B96" w:rsidR="00762332" w:rsidP="00317B96" w:rsidRDefault="1E60928C" w14:paraId="3F028CA9" w14:textId="70BB908D">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530" w:type="dxa"/>
          </w:tcPr>
          <w:p w:rsidRPr="00317B96" w:rsidR="00762332" w:rsidP="00317B96" w:rsidRDefault="009B6DDB" w14:paraId="3F028CAC" w14:textId="0E710DB3">
            <w:pPr>
              <w:rPr>
                <w:rFonts w:ascii="Arial" w:hAnsi="Arial" w:eastAsia="Gotham Light" w:cs="Arial"/>
                <w:sz w:val="22"/>
                <w:szCs w:val="22"/>
                <w:lang w:val="en-GB"/>
              </w:rPr>
            </w:pPr>
            <w:r w:rsidRPr="009B6DDB">
              <w:rPr>
                <w:rFonts w:ascii="Arial" w:hAnsi="Arial" w:eastAsia="Gotham Light" w:cs="Arial"/>
                <w:sz w:val="22"/>
                <w:szCs w:val="22"/>
                <w:u w:val="single"/>
              </w:rPr>
              <w:t>NV4607</w:t>
            </w:r>
            <w:r w:rsidRPr="009B6DDB">
              <w:rPr>
                <w:rFonts w:ascii="Arial" w:hAnsi="Arial" w:eastAsia="Gotham Light" w:cs="Arial"/>
                <w:sz w:val="22"/>
                <w:szCs w:val="22"/>
              </w:rPr>
              <w:t> </w:t>
            </w:r>
            <w:r w:rsidRPr="009B6DDB">
              <w:rPr>
                <w:rFonts w:ascii="Arial" w:hAnsi="Arial" w:eastAsia="Gotham Light" w:cs="Arial"/>
                <w:sz w:val="22"/>
                <w:szCs w:val="22"/>
              </w:rPr>
              <w:br/>
            </w:r>
            <w:r w:rsidRPr="009B6DDB">
              <w:rPr>
                <w:rFonts w:ascii="Arial" w:hAnsi="Arial" w:eastAsia="Gotham Light" w:cs="Arial"/>
                <w:sz w:val="22"/>
                <w:szCs w:val="22"/>
                <w:u w:val="single"/>
              </w:rPr>
              <w:t>NV4605</w:t>
            </w:r>
            <w:r w:rsidRPr="009B6DDB">
              <w:rPr>
                <w:rFonts w:ascii="Arial" w:hAnsi="Arial" w:eastAsia="Gotham Light" w:cs="Arial"/>
                <w:sz w:val="22"/>
                <w:szCs w:val="22"/>
              </w:rPr>
              <w:t> </w:t>
            </w:r>
            <w:r w:rsidRPr="009B6DDB">
              <w:rPr>
                <w:rFonts w:ascii="Arial" w:hAnsi="Arial" w:eastAsia="Gotham Light" w:cs="Arial"/>
                <w:sz w:val="22"/>
                <w:szCs w:val="22"/>
              </w:rPr>
              <w:br/>
            </w:r>
            <w:r w:rsidRPr="009B6DDB">
              <w:rPr>
                <w:rFonts w:ascii="Arial" w:hAnsi="Arial" w:eastAsia="Gotham Light" w:cs="Arial"/>
                <w:sz w:val="22"/>
                <w:szCs w:val="22"/>
                <w:u w:val="single"/>
              </w:rPr>
              <w:t>NV4608</w:t>
            </w:r>
            <w:r w:rsidRPr="009B6DDB">
              <w:rPr>
                <w:rFonts w:ascii="Arial" w:hAnsi="Arial" w:eastAsia="Gotham Light" w:cs="Arial"/>
                <w:sz w:val="22"/>
                <w:szCs w:val="22"/>
              </w:rPr>
              <w:t> </w:t>
            </w:r>
            <w:r w:rsidRPr="009B6DDB">
              <w:rPr>
                <w:rFonts w:ascii="Arial" w:hAnsi="Arial" w:eastAsia="Gotham Light" w:cs="Arial"/>
                <w:sz w:val="22"/>
                <w:szCs w:val="22"/>
              </w:rPr>
              <w:br/>
            </w:r>
            <w:r w:rsidRPr="009B6DDB">
              <w:rPr>
                <w:rFonts w:ascii="Arial" w:hAnsi="Arial" w:eastAsia="Gotham Light" w:cs="Arial"/>
                <w:sz w:val="22"/>
                <w:szCs w:val="22"/>
                <w:u w:val="single"/>
              </w:rPr>
              <w:t>NV4604</w:t>
            </w:r>
          </w:p>
        </w:tc>
      </w:tr>
      <w:tr w:rsidRPr="00317B96" w:rsidR="00762332" w:rsidTr="21955B49" w14:paraId="39D2ECA5" w14:textId="77777777">
        <w:tc>
          <w:tcPr>
            <w:tcW w:w="1022" w:type="dxa"/>
          </w:tcPr>
          <w:p w:rsidRPr="00317B96" w:rsidR="00762332" w:rsidP="00317B96" w:rsidRDefault="1801AA13" w14:paraId="5A0119E1" w14:textId="1B2963C6">
            <w:pPr>
              <w:rPr>
                <w:rFonts w:ascii="Arial" w:hAnsi="Arial" w:eastAsia="Gotham Light" w:cs="Arial"/>
                <w:sz w:val="22"/>
                <w:szCs w:val="22"/>
                <w:lang w:val="en-GB"/>
              </w:rPr>
            </w:pPr>
            <w:r w:rsidRPr="00317B96">
              <w:rPr>
                <w:rFonts w:ascii="Arial" w:hAnsi="Arial" w:eastAsia="Gotham Light" w:cs="Arial"/>
                <w:sz w:val="22"/>
                <w:szCs w:val="22"/>
                <w:lang w:val="en-GB"/>
              </w:rPr>
              <w:t>Pre Masters</w:t>
            </w:r>
          </w:p>
        </w:tc>
        <w:tc>
          <w:tcPr>
            <w:tcW w:w="1842" w:type="dxa"/>
          </w:tcPr>
          <w:p w:rsidRPr="00317B96" w:rsidR="00762332" w:rsidP="00317B96" w:rsidRDefault="00762332" w14:paraId="774ABE1A" w14:textId="22273AB6">
            <w:pPr>
              <w:rPr>
                <w:rFonts w:ascii="Arial" w:hAnsi="Arial" w:eastAsia="Gotham Light" w:cs="Arial"/>
                <w:sz w:val="22"/>
                <w:szCs w:val="22"/>
                <w:lang w:val="en-GB"/>
              </w:rPr>
            </w:pPr>
            <w:r w:rsidRPr="00317B96">
              <w:rPr>
                <w:rFonts w:ascii="Arial" w:hAnsi="Arial" w:eastAsia="Gotham Light" w:cs="Arial"/>
                <w:sz w:val="22"/>
                <w:szCs w:val="22"/>
                <w:lang w:val="en-GB"/>
              </w:rPr>
              <w:t>C</w:t>
            </w:r>
          </w:p>
        </w:tc>
        <w:tc>
          <w:tcPr>
            <w:tcW w:w="3119" w:type="dxa"/>
          </w:tcPr>
          <w:p w:rsidR="0085D4DC" w:rsidP="2BA057FE" w:rsidRDefault="0085D4DC" w14:paraId="520DE748" w14:textId="70A6360D">
            <w:pPr>
              <w:rPr>
                <w:rFonts w:ascii="Arial" w:hAnsi="Arial" w:eastAsia="Gotham Light" w:cs="Arial"/>
                <w:sz w:val="22"/>
                <w:szCs w:val="22"/>
                <w:lang w:val="en-GB"/>
              </w:rPr>
            </w:pPr>
            <w:r w:rsidRPr="2BA057FE">
              <w:rPr>
                <w:rFonts w:ascii="Arial" w:hAnsi="Arial" w:eastAsia="Gotham Light" w:cs="Arial"/>
                <w:sz w:val="22"/>
                <w:szCs w:val="22"/>
                <w:lang w:val="en-GB"/>
              </w:rPr>
              <w:t xml:space="preserve">Demonstrate the ability to select and employ communication and information technologies: source, navigate, select, retrieve, evaluate, manipulate and manage information from a variety of sources to produce clear, accurate, artistically coherent and technically sophisticated written work, which articulates a combination of research and creative ideas. </w:t>
            </w:r>
          </w:p>
          <w:p w:rsidRPr="00317B96" w:rsidR="006A61A3" w:rsidP="00317B96" w:rsidRDefault="006A61A3" w14:paraId="096BE4D5" w14:textId="619A120E">
            <w:pPr>
              <w:rPr>
                <w:rFonts w:ascii="Arial" w:hAnsi="Arial" w:eastAsia="Gotham Light" w:cs="Arial"/>
                <w:sz w:val="22"/>
                <w:szCs w:val="22"/>
                <w:lang w:val="en-GB"/>
              </w:rPr>
            </w:pPr>
          </w:p>
        </w:tc>
        <w:tc>
          <w:tcPr>
            <w:tcW w:w="1559" w:type="dxa"/>
          </w:tcPr>
          <w:p w:rsidRPr="00317B96" w:rsidR="00762332" w:rsidP="00317B96" w:rsidRDefault="1E60928C" w14:paraId="0B367CC0" w14:textId="174511B3">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418" w:type="dxa"/>
          </w:tcPr>
          <w:p w:rsidRPr="00317B96" w:rsidR="00762332" w:rsidP="00317B96" w:rsidRDefault="1E60928C" w14:paraId="445C7C29" w14:textId="4FC4BAEC">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530" w:type="dxa"/>
          </w:tcPr>
          <w:p w:rsidRPr="00317B96" w:rsidR="00762332" w:rsidP="00317B96" w:rsidRDefault="007873C9" w14:paraId="2B140364" w14:textId="560411D0">
            <w:pPr>
              <w:rPr>
                <w:rFonts w:ascii="Arial" w:hAnsi="Arial" w:eastAsia="Gotham Light" w:cs="Arial"/>
                <w:sz w:val="22"/>
                <w:szCs w:val="22"/>
                <w:lang w:val="en-GB"/>
              </w:rPr>
            </w:pPr>
            <w:r w:rsidRPr="007873C9">
              <w:rPr>
                <w:rFonts w:ascii="Arial" w:hAnsi="Arial" w:eastAsia="Gotham Light" w:cs="Arial"/>
                <w:sz w:val="22"/>
                <w:szCs w:val="22"/>
                <w:u w:val="single"/>
              </w:rPr>
              <w:t>NV4607</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NV4605</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NV4608</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NV4604</w:t>
            </w:r>
          </w:p>
        </w:tc>
      </w:tr>
      <w:tr w:rsidRPr="00317B96" w:rsidR="00762332" w:rsidTr="21955B49" w14:paraId="419AFD7F" w14:textId="77777777">
        <w:trPr>
          <w:trHeight w:val="860"/>
        </w:trPr>
        <w:tc>
          <w:tcPr>
            <w:tcW w:w="1022" w:type="dxa"/>
          </w:tcPr>
          <w:p w:rsidRPr="00317B96" w:rsidR="00762332" w:rsidP="00317B96" w:rsidRDefault="1801AA13" w14:paraId="6F856B48" w14:textId="0846CD4E">
            <w:pPr>
              <w:rPr>
                <w:rFonts w:ascii="Arial" w:hAnsi="Arial" w:eastAsia="Gotham Light" w:cs="Arial"/>
                <w:sz w:val="22"/>
                <w:szCs w:val="22"/>
                <w:lang w:val="en-GB"/>
              </w:rPr>
            </w:pPr>
            <w:r w:rsidRPr="00317B96">
              <w:rPr>
                <w:rFonts w:ascii="Arial" w:hAnsi="Arial" w:eastAsia="Gotham Light" w:cs="Arial"/>
                <w:sz w:val="22"/>
                <w:szCs w:val="22"/>
                <w:lang w:val="en-GB"/>
              </w:rPr>
              <w:t>Pre Masters</w:t>
            </w:r>
          </w:p>
        </w:tc>
        <w:tc>
          <w:tcPr>
            <w:tcW w:w="1842" w:type="dxa"/>
          </w:tcPr>
          <w:p w:rsidRPr="00317B96" w:rsidR="00762332" w:rsidP="00317B96" w:rsidRDefault="0CFCEF76" w14:paraId="6C718F22" w14:textId="752C2D27">
            <w:pPr>
              <w:rPr>
                <w:rFonts w:ascii="Arial" w:hAnsi="Arial" w:eastAsia="Gotham Light" w:cs="Arial"/>
                <w:sz w:val="22"/>
                <w:szCs w:val="22"/>
                <w:lang w:val="en-GB"/>
              </w:rPr>
            </w:pPr>
            <w:r w:rsidRPr="00317B96">
              <w:rPr>
                <w:rFonts w:ascii="Arial" w:hAnsi="Arial" w:eastAsia="Gotham Light" w:cs="Arial"/>
                <w:sz w:val="22"/>
                <w:szCs w:val="22"/>
                <w:lang w:val="en-GB"/>
              </w:rPr>
              <w:t>S</w:t>
            </w:r>
          </w:p>
        </w:tc>
        <w:tc>
          <w:tcPr>
            <w:tcW w:w="3119" w:type="dxa"/>
          </w:tcPr>
          <w:p w:rsidR="00762332" w:rsidP="70F1C03F" w:rsidRDefault="1F5FFDCF" w14:paraId="4E41AFB8" w14:textId="059EF730">
            <w:pPr>
              <w:rPr>
                <w:rFonts w:ascii="Arial" w:hAnsi="Arial" w:eastAsia="Gotham Light" w:cs="Arial"/>
                <w:sz w:val="22"/>
                <w:szCs w:val="22"/>
                <w:lang w:val="en-GB"/>
              </w:rPr>
            </w:pPr>
            <w:r w:rsidRPr="70F1C03F">
              <w:rPr>
                <w:rFonts w:ascii="Arial" w:hAnsi="Arial" w:eastAsia="Gotham Light" w:cs="Arial"/>
                <w:sz w:val="22"/>
                <w:szCs w:val="22"/>
                <w:lang w:val="en-GB"/>
              </w:rPr>
              <w:t xml:space="preserve">Demonstrate the </w:t>
            </w:r>
            <w:r w:rsidRPr="70F1C03F" w:rsidR="14E165B6">
              <w:rPr>
                <w:rFonts w:ascii="Arial" w:hAnsi="Arial" w:eastAsia="Gotham Light" w:cs="Arial"/>
                <w:sz w:val="22"/>
                <w:szCs w:val="22"/>
                <w:lang w:val="en-GB"/>
              </w:rPr>
              <w:t xml:space="preserve">ability to communicate </w:t>
            </w:r>
            <w:r w:rsidRPr="70F1C03F" w:rsidR="2649E778">
              <w:rPr>
                <w:rFonts w:ascii="Arial" w:hAnsi="Arial" w:eastAsia="Gotham Light" w:cs="Arial"/>
                <w:sz w:val="22"/>
                <w:szCs w:val="22"/>
                <w:lang w:val="en-GB"/>
              </w:rPr>
              <w:t>one</w:t>
            </w:r>
            <w:r w:rsidRPr="70F1C03F" w:rsidR="77272F62">
              <w:rPr>
                <w:rFonts w:ascii="Arial" w:hAnsi="Arial" w:eastAsia="Gotham Light" w:cs="Arial"/>
                <w:sz w:val="22"/>
                <w:szCs w:val="22"/>
                <w:lang w:val="en-GB"/>
              </w:rPr>
              <w:t>’</w:t>
            </w:r>
            <w:r w:rsidRPr="70F1C03F" w:rsidR="2649E778">
              <w:rPr>
                <w:rFonts w:ascii="Arial" w:hAnsi="Arial" w:eastAsia="Gotham Light" w:cs="Arial"/>
                <w:sz w:val="22"/>
                <w:szCs w:val="22"/>
                <w:lang w:val="en-GB"/>
              </w:rPr>
              <w:t>s</w:t>
            </w:r>
            <w:r w:rsidRPr="70F1C03F" w:rsidR="7567344B">
              <w:rPr>
                <w:rFonts w:ascii="Arial" w:hAnsi="Arial" w:eastAsia="Gotham Light" w:cs="Arial"/>
                <w:sz w:val="22"/>
                <w:szCs w:val="22"/>
                <w:lang w:val="en-GB"/>
              </w:rPr>
              <w:t xml:space="preserve"> own</w:t>
            </w:r>
            <w:r w:rsidRPr="70F1C03F" w:rsidR="14E165B6">
              <w:rPr>
                <w:rFonts w:ascii="Arial" w:hAnsi="Arial" w:eastAsia="Gotham Light" w:cs="Arial"/>
                <w:sz w:val="22"/>
                <w:szCs w:val="22"/>
                <w:lang w:val="en-GB"/>
              </w:rPr>
              <w:t xml:space="preserve"> ideas and the ideas of others concisely, accurately and persuasively to influence opinion, developing, constructing and presenting arguments in appropriate ways.  </w:t>
            </w:r>
            <w:r w:rsidRPr="70F1C03F" w:rsidR="5F6246CD">
              <w:rPr>
                <w:rFonts w:ascii="Arial" w:hAnsi="Arial" w:eastAsia="Gotham Light" w:cs="Arial"/>
                <w:sz w:val="22"/>
                <w:szCs w:val="22"/>
                <w:lang w:val="en-GB"/>
              </w:rPr>
              <w:t xml:space="preserve"> </w:t>
            </w:r>
          </w:p>
          <w:p w:rsidRPr="00317B96" w:rsidR="006A61A3" w:rsidP="00317B96" w:rsidRDefault="006A61A3" w14:paraId="5B8CED6E" w14:textId="7B24CFB8">
            <w:pPr>
              <w:rPr>
                <w:rFonts w:ascii="Arial" w:hAnsi="Arial" w:eastAsia="Gotham Light" w:cs="Arial"/>
                <w:sz w:val="22"/>
                <w:szCs w:val="22"/>
                <w:lang w:val="en-GB"/>
              </w:rPr>
            </w:pPr>
          </w:p>
        </w:tc>
        <w:tc>
          <w:tcPr>
            <w:tcW w:w="1559" w:type="dxa"/>
          </w:tcPr>
          <w:p w:rsidRPr="00317B96" w:rsidR="00762332" w:rsidP="00317B96" w:rsidRDefault="1E60928C" w14:paraId="487D8C52" w14:textId="4FF41063">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418" w:type="dxa"/>
          </w:tcPr>
          <w:p w:rsidRPr="00317B96" w:rsidR="00762332" w:rsidP="00317B96" w:rsidRDefault="1E60928C" w14:paraId="137D0D31" w14:textId="612597C7">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530" w:type="dxa"/>
          </w:tcPr>
          <w:p w:rsidRPr="00317B96" w:rsidR="00762332" w:rsidP="00317B96" w:rsidRDefault="007873C9" w14:paraId="3F6FDDC1" w14:textId="3ACD3425">
            <w:pPr>
              <w:rPr>
                <w:rFonts w:ascii="Arial" w:hAnsi="Arial" w:eastAsia="Gotham Light" w:cs="Arial"/>
                <w:sz w:val="22"/>
                <w:szCs w:val="22"/>
                <w:lang w:val="en-GB"/>
              </w:rPr>
            </w:pPr>
            <w:r w:rsidRPr="007873C9">
              <w:rPr>
                <w:rFonts w:ascii="Arial" w:hAnsi="Arial" w:eastAsia="Gotham Light" w:cs="Arial"/>
                <w:sz w:val="22"/>
                <w:szCs w:val="22"/>
                <w:u w:val="single"/>
              </w:rPr>
              <w:t>NV4607</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NV4605</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NV4608</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NV4604</w:t>
            </w:r>
          </w:p>
        </w:tc>
      </w:tr>
      <w:tr w:rsidRPr="00317B96" w:rsidR="00762332" w:rsidTr="21955B49" w14:paraId="0C4BD2C5" w14:textId="77777777">
        <w:tc>
          <w:tcPr>
            <w:tcW w:w="1022" w:type="dxa"/>
          </w:tcPr>
          <w:p w:rsidRPr="00317B96" w:rsidR="00762332" w:rsidP="00317B96" w:rsidRDefault="1801AA13" w14:paraId="4F7909E0" w14:textId="6CA91565">
            <w:pPr>
              <w:rPr>
                <w:rFonts w:ascii="Arial" w:hAnsi="Arial" w:eastAsia="Gotham Light" w:cs="Arial"/>
                <w:sz w:val="22"/>
                <w:szCs w:val="22"/>
                <w:lang w:val="en-GB"/>
              </w:rPr>
            </w:pPr>
            <w:r w:rsidRPr="00317B96">
              <w:rPr>
                <w:rFonts w:ascii="Arial" w:hAnsi="Arial" w:eastAsia="Gotham Light" w:cs="Arial"/>
                <w:sz w:val="22"/>
                <w:szCs w:val="22"/>
                <w:lang w:val="en-GB"/>
              </w:rPr>
              <w:t>Pre Masters</w:t>
            </w:r>
          </w:p>
        </w:tc>
        <w:tc>
          <w:tcPr>
            <w:tcW w:w="1842" w:type="dxa"/>
          </w:tcPr>
          <w:p w:rsidRPr="00317B96" w:rsidR="00762332" w:rsidP="00317B96" w:rsidRDefault="0CFCEF76" w14:paraId="717CBC5A" w14:textId="6D563665">
            <w:pPr>
              <w:rPr>
                <w:rFonts w:ascii="Arial" w:hAnsi="Arial" w:eastAsia="Gotham Light" w:cs="Arial"/>
                <w:sz w:val="22"/>
                <w:szCs w:val="22"/>
                <w:lang w:val="en-GB"/>
              </w:rPr>
            </w:pPr>
            <w:r w:rsidRPr="00317B96">
              <w:rPr>
                <w:rFonts w:ascii="Arial" w:hAnsi="Arial" w:eastAsia="Gotham Light" w:cs="Arial"/>
                <w:sz w:val="22"/>
                <w:szCs w:val="22"/>
                <w:lang w:val="en-GB"/>
              </w:rPr>
              <w:t>S</w:t>
            </w:r>
          </w:p>
        </w:tc>
        <w:tc>
          <w:tcPr>
            <w:tcW w:w="3119" w:type="dxa"/>
          </w:tcPr>
          <w:p w:rsidRPr="00317B96" w:rsidR="006A61A3" w:rsidP="70F1C03F" w:rsidRDefault="7358F056" w14:paraId="392B92FA" w14:textId="60E45E50">
            <w:pPr>
              <w:rPr>
                <w:rFonts w:ascii="Arial" w:hAnsi="Arial" w:eastAsia="Gotham Light" w:cs="Arial"/>
                <w:sz w:val="22"/>
                <w:szCs w:val="22"/>
                <w:lang w:val="en-GB"/>
              </w:rPr>
            </w:pPr>
            <w:r w:rsidRPr="70F1C03F">
              <w:rPr>
                <w:rFonts w:ascii="Arial" w:hAnsi="Arial" w:eastAsia="Gotham Light" w:cs="Arial"/>
                <w:sz w:val="22"/>
                <w:szCs w:val="22"/>
                <w:lang w:val="en-GB"/>
              </w:rPr>
              <w:t xml:space="preserve">Demonstrate the </w:t>
            </w:r>
            <w:r w:rsidRPr="70F1C03F" w:rsidR="39CABF2A">
              <w:rPr>
                <w:rFonts w:ascii="Arial" w:hAnsi="Arial" w:eastAsia="Gotham Light" w:cs="Arial"/>
                <w:sz w:val="22"/>
                <w:szCs w:val="22"/>
                <w:lang w:val="en-GB"/>
              </w:rPr>
              <w:t xml:space="preserve">ability to use high level information retrieval and analytical skills, including the ability to interpret, evaluate, synthesise and organise material, to formulate independent and critical judgements, creative solutions and articulate reasoned arguments.  </w:t>
            </w:r>
          </w:p>
          <w:p w:rsidRPr="00317B96" w:rsidR="006A61A3" w:rsidP="00317B96" w:rsidRDefault="6FEA63F8" w14:paraId="5952AAB3" w14:textId="7867AD08">
            <w:pPr>
              <w:rPr>
                <w:rFonts w:ascii="Arial" w:hAnsi="Arial" w:eastAsia="Gotham Light" w:cs="Arial"/>
                <w:sz w:val="22"/>
                <w:szCs w:val="22"/>
                <w:lang w:val="en-GB"/>
              </w:rPr>
            </w:pPr>
            <w:r w:rsidRPr="2BA057FE">
              <w:rPr>
                <w:rFonts w:ascii="Arial" w:hAnsi="Arial" w:eastAsia="Gotham Light" w:cs="Arial"/>
                <w:sz w:val="22"/>
                <w:szCs w:val="22"/>
                <w:lang w:val="en-GB"/>
              </w:rPr>
              <w:t xml:space="preserve">  </w:t>
            </w:r>
          </w:p>
        </w:tc>
        <w:tc>
          <w:tcPr>
            <w:tcW w:w="1559" w:type="dxa"/>
          </w:tcPr>
          <w:p w:rsidRPr="00317B96" w:rsidR="00762332" w:rsidP="00317B96" w:rsidRDefault="1E60928C" w14:paraId="536B8558" w14:textId="1195C84C">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418" w:type="dxa"/>
          </w:tcPr>
          <w:p w:rsidRPr="00317B96" w:rsidR="00762332" w:rsidP="00317B96" w:rsidRDefault="1E60928C" w14:paraId="5EE76585" w14:textId="3A31D2F1">
            <w:pPr>
              <w:rPr>
                <w:rFonts w:ascii="Arial" w:hAnsi="Arial" w:eastAsia="Gotham Light" w:cs="Arial"/>
                <w:sz w:val="22"/>
                <w:szCs w:val="22"/>
                <w:lang w:val="en-GB"/>
              </w:rPr>
            </w:pPr>
            <w:r w:rsidRPr="00317B96">
              <w:rPr>
                <w:rFonts w:ascii="Arial" w:hAnsi="Arial" w:eastAsia="Gotham Light" w:cs="Arial"/>
                <w:sz w:val="22"/>
                <w:szCs w:val="22"/>
                <w:lang w:val="en-GB"/>
              </w:rPr>
              <w:t>-</w:t>
            </w:r>
          </w:p>
        </w:tc>
        <w:tc>
          <w:tcPr>
            <w:tcW w:w="1530" w:type="dxa"/>
          </w:tcPr>
          <w:p w:rsidRPr="00317B96" w:rsidR="00762332" w:rsidP="00317B96" w:rsidRDefault="007873C9" w14:paraId="6E2E9660" w14:textId="1F71C16C">
            <w:pPr>
              <w:rPr>
                <w:rFonts w:ascii="Arial" w:hAnsi="Arial" w:eastAsia="Gotham Light" w:cs="Arial"/>
                <w:sz w:val="22"/>
                <w:szCs w:val="22"/>
                <w:lang w:val="en-GB"/>
              </w:rPr>
            </w:pPr>
            <w:r w:rsidRPr="007873C9">
              <w:rPr>
                <w:rFonts w:ascii="Arial" w:hAnsi="Arial" w:eastAsia="Gotham Light" w:cs="Arial"/>
                <w:sz w:val="22"/>
                <w:szCs w:val="22"/>
                <w:u w:val="single"/>
              </w:rPr>
              <w:t>NV4607</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NV4605</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NV4608</w:t>
            </w:r>
            <w:r w:rsidRPr="007873C9">
              <w:rPr>
                <w:rFonts w:ascii="Arial" w:hAnsi="Arial" w:eastAsia="Gotham Light" w:cs="Arial"/>
                <w:sz w:val="22"/>
                <w:szCs w:val="22"/>
              </w:rPr>
              <w:t> </w:t>
            </w:r>
            <w:r w:rsidRPr="007873C9">
              <w:rPr>
                <w:rFonts w:ascii="Arial" w:hAnsi="Arial" w:eastAsia="Gotham Light" w:cs="Arial"/>
                <w:sz w:val="22"/>
                <w:szCs w:val="22"/>
              </w:rPr>
              <w:br/>
            </w:r>
            <w:r w:rsidRPr="007873C9">
              <w:rPr>
                <w:rFonts w:ascii="Arial" w:hAnsi="Arial" w:eastAsia="Gotham Light" w:cs="Arial"/>
                <w:sz w:val="22"/>
                <w:szCs w:val="22"/>
                <w:u w:val="single"/>
              </w:rPr>
              <w:t>NV4604</w:t>
            </w:r>
          </w:p>
        </w:tc>
      </w:tr>
      <w:tr w:rsidRPr="00317B96" w:rsidR="00E61CBA" w:rsidTr="21955B49" w14:paraId="53B64218" w14:textId="77777777">
        <w:tc>
          <w:tcPr>
            <w:tcW w:w="1022" w:type="dxa"/>
          </w:tcPr>
          <w:p w:rsidRPr="00317B96" w:rsidR="00E61CBA" w:rsidP="00317B96" w:rsidRDefault="00E61CBA" w14:paraId="7D6B2D3D" w14:textId="1DB74D27">
            <w:pPr>
              <w:rPr>
                <w:rFonts w:ascii="Arial" w:hAnsi="Arial" w:eastAsia="Gotham Light" w:cs="Arial"/>
                <w:sz w:val="22"/>
                <w:szCs w:val="22"/>
                <w:lang w:val="en-GB"/>
              </w:rPr>
            </w:pPr>
            <w:r>
              <w:rPr>
                <w:rFonts w:ascii="Arial" w:hAnsi="Arial" w:eastAsia="Gotham Light" w:cs="Arial"/>
                <w:sz w:val="22"/>
                <w:szCs w:val="22"/>
                <w:lang w:val="en-GB"/>
              </w:rPr>
              <w:t xml:space="preserve">Pre </w:t>
            </w:r>
            <w:r>
              <w:rPr>
                <w:rFonts w:ascii="Arial" w:hAnsi="Arial" w:eastAsia="Gotham Light" w:cs="Arial"/>
                <w:sz w:val="22"/>
                <w:szCs w:val="22"/>
                <w:lang w:val="en-GB"/>
              </w:rPr>
              <w:lastRenderedPageBreak/>
              <w:t>Masters</w:t>
            </w:r>
          </w:p>
        </w:tc>
        <w:tc>
          <w:tcPr>
            <w:tcW w:w="1842" w:type="dxa"/>
          </w:tcPr>
          <w:p w:rsidRPr="00317B96" w:rsidR="00E61CBA" w:rsidP="00317B96" w:rsidRDefault="005542BB" w14:paraId="13B36E28" w14:textId="3CE9D72D">
            <w:pPr>
              <w:rPr>
                <w:rFonts w:ascii="Arial" w:hAnsi="Arial" w:eastAsia="Gotham Light" w:cs="Arial"/>
                <w:sz w:val="22"/>
                <w:szCs w:val="22"/>
                <w:lang w:val="en-GB"/>
              </w:rPr>
            </w:pPr>
            <w:r>
              <w:rPr>
                <w:rFonts w:ascii="Arial" w:hAnsi="Arial" w:eastAsia="Gotham Light" w:cs="Arial"/>
                <w:sz w:val="22"/>
                <w:szCs w:val="22"/>
                <w:lang w:val="en-GB"/>
              </w:rPr>
              <w:lastRenderedPageBreak/>
              <w:t>K</w:t>
            </w:r>
            <w:r w:rsidR="00CD318E">
              <w:rPr>
                <w:rFonts w:ascii="Arial" w:hAnsi="Arial" w:eastAsia="Gotham Light" w:cs="Arial"/>
                <w:sz w:val="22"/>
                <w:szCs w:val="22"/>
                <w:lang w:val="en-GB"/>
              </w:rPr>
              <w:t xml:space="preserve"> C</w:t>
            </w:r>
          </w:p>
        </w:tc>
        <w:tc>
          <w:tcPr>
            <w:tcW w:w="3119" w:type="dxa"/>
          </w:tcPr>
          <w:p w:rsidRPr="70F1C03F" w:rsidR="00E61CBA" w:rsidP="70F1C03F" w:rsidRDefault="00E61CBA" w14:paraId="6595A4B5" w14:textId="2C212427">
            <w:pPr>
              <w:rPr>
                <w:rFonts w:ascii="Arial" w:hAnsi="Arial" w:eastAsia="Gotham Light" w:cs="Arial"/>
                <w:sz w:val="22"/>
                <w:szCs w:val="22"/>
                <w:lang w:val="en-GB"/>
              </w:rPr>
            </w:pPr>
            <w:r w:rsidRPr="00E61CBA">
              <w:rPr>
                <w:rFonts w:ascii="Arial" w:hAnsi="Arial" w:eastAsia="Gotham Light" w:cs="Arial"/>
                <w:sz w:val="22"/>
                <w:szCs w:val="22"/>
                <w:lang w:val="en-GB"/>
              </w:rPr>
              <w:t xml:space="preserve">Critically evaluate the </w:t>
            </w:r>
            <w:r w:rsidRPr="00E61CBA">
              <w:rPr>
                <w:rFonts w:ascii="Arial" w:hAnsi="Arial" w:eastAsia="Gotham Light" w:cs="Arial"/>
                <w:sz w:val="22"/>
                <w:szCs w:val="22"/>
                <w:lang w:val="en-GB"/>
              </w:rPr>
              <w:lastRenderedPageBreak/>
              <w:t>interconnectedness of the UK financial system and economic policy levers, applying a range of analytical tools to formulate informed perspectives on current and emerging economic challenges.</w:t>
            </w:r>
          </w:p>
        </w:tc>
        <w:tc>
          <w:tcPr>
            <w:tcW w:w="1559" w:type="dxa"/>
          </w:tcPr>
          <w:p w:rsidRPr="00317B96" w:rsidR="00E61CBA" w:rsidP="00317B96" w:rsidRDefault="00E61CBA" w14:paraId="38DCAC17" w14:textId="77777777">
            <w:pPr>
              <w:rPr>
                <w:rFonts w:ascii="Arial" w:hAnsi="Arial" w:eastAsia="Gotham Light" w:cs="Arial"/>
                <w:sz w:val="22"/>
                <w:szCs w:val="22"/>
                <w:lang w:val="en-GB"/>
              </w:rPr>
            </w:pPr>
          </w:p>
        </w:tc>
        <w:tc>
          <w:tcPr>
            <w:tcW w:w="1418" w:type="dxa"/>
          </w:tcPr>
          <w:p w:rsidRPr="00317B96" w:rsidR="00E61CBA" w:rsidP="00317B96" w:rsidRDefault="00E61CBA" w14:paraId="04C2BD42" w14:textId="77777777">
            <w:pPr>
              <w:rPr>
                <w:rFonts w:ascii="Arial" w:hAnsi="Arial" w:eastAsia="Gotham Light" w:cs="Arial"/>
                <w:sz w:val="22"/>
                <w:szCs w:val="22"/>
                <w:lang w:val="en-GB"/>
              </w:rPr>
            </w:pPr>
          </w:p>
        </w:tc>
        <w:tc>
          <w:tcPr>
            <w:tcW w:w="1530" w:type="dxa"/>
          </w:tcPr>
          <w:p w:rsidRPr="007873C9" w:rsidR="00E61CBA" w:rsidP="00317B96" w:rsidRDefault="00104E19" w14:paraId="3DE34AB8" w14:textId="51B81457">
            <w:pPr>
              <w:rPr>
                <w:rFonts w:ascii="Arial" w:hAnsi="Arial" w:eastAsia="Gotham Light" w:cs="Arial"/>
                <w:sz w:val="22"/>
                <w:szCs w:val="22"/>
                <w:u w:val="single"/>
              </w:rPr>
            </w:pPr>
            <w:r w:rsidRPr="007D1C80">
              <w:rPr>
                <w:rFonts w:ascii="Arial" w:hAnsi="Arial" w:eastAsia="Gotham Light" w:cs="Arial"/>
                <w:sz w:val="22"/>
                <w:szCs w:val="22"/>
                <w:highlight w:val="yellow"/>
                <w:u w:val="single"/>
              </w:rPr>
              <w:t>N</w:t>
            </w:r>
            <w:r w:rsidRPr="007D1C80" w:rsidR="007D1C80">
              <w:rPr>
                <w:rFonts w:ascii="Arial" w:hAnsi="Arial" w:eastAsia="Gotham Light" w:cs="Arial"/>
                <w:sz w:val="22"/>
                <w:szCs w:val="22"/>
                <w:highlight w:val="yellow"/>
                <w:u w:val="single"/>
              </w:rPr>
              <w:t>E1611</w:t>
            </w:r>
            <w:r>
              <w:rPr>
                <w:rFonts w:ascii="Arial" w:hAnsi="Arial" w:eastAsia="Gotham Light" w:cs="Arial"/>
                <w:sz w:val="22"/>
                <w:szCs w:val="22"/>
                <w:u w:val="single"/>
              </w:rPr>
              <w:t xml:space="preserve"> </w:t>
            </w:r>
            <w:r>
              <w:rPr>
                <w:rFonts w:ascii="Arial" w:hAnsi="Arial" w:eastAsia="Gotham Light" w:cs="Arial"/>
                <w:sz w:val="22"/>
                <w:szCs w:val="22"/>
                <w:u w:val="single"/>
              </w:rPr>
              <w:lastRenderedPageBreak/>
              <w:t>(</w:t>
            </w:r>
            <w:r w:rsidRPr="7D102F59">
              <w:rPr>
                <w:rFonts w:ascii="Arial" w:hAnsi="Arial" w:eastAsia="Arial" w:cs="Arial"/>
                <w:sz w:val="22"/>
                <w:szCs w:val="22"/>
                <w:lang w:val="en-GB"/>
              </w:rPr>
              <w:t>Financial Markets</w:t>
            </w:r>
            <w:r>
              <w:rPr>
                <w:rFonts w:ascii="Arial" w:hAnsi="Arial" w:eastAsia="Arial" w:cs="Arial"/>
                <w:sz w:val="22"/>
                <w:szCs w:val="22"/>
                <w:lang w:val="en-GB"/>
              </w:rPr>
              <w:t>)</w:t>
            </w:r>
          </w:p>
        </w:tc>
      </w:tr>
      <w:tr w:rsidRPr="00317B96" w:rsidR="00A8772B" w:rsidTr="21955B49" w14:paraId="4B9E4EE1" w14:textId="77777777">
        <w:tc>
          <w:tcPr>
            <w:tcW w:w="1022" w:type="dxa"/>
          </w:tcPr>
          <w:p w:rsidR="00A8772B" w:rsidP="00317B96" w:rsidRDefault="005849C3" w14:paraId="64C8175B" w14:textId="165B0F17">
            <w:pPr>
              <w:rPr>
                <w:rFonts w:ascii="Arial" w:hAnsi="Arial" w:eastAsia="Gotham Light" w:cs="Arial"/>
                <w:sz w:val="22"/>
                <w:szCs w:val="22"/>
                <w:lang w:val="en-GB"/>
              </w:rPr>
            </w:pPr>
            <w:r>
              <w:rPr>
                <w:rFonts w:ascii="Arial" w:hAnsi="Arial" w:eastAsia="Gotham Light" w:cs="Arial"/>
                <w:sz w:val="22"/>
                <w:szCs w:val="22"/>
                <w:lang w:val="en-GB"/>
              </w:rPr>
              <w:lastRenderedPageBreak/>
              <w:t>Pre Masters</w:t>
            </w:r>
          </w:p>
        </w:tc>
        <w:tc>
          <w:tcPr>
            <w:tcW w:w="1842" w:type="dxa"/>
          </w:tcPr>
          <w:p w:rsidR="00A8772B" w:rsidP="00317B96" w:rsidRDefault="005849C3" w14:paraId="6B34F8F0" w14:textId="49322E5F">
            <w:pPr>
              <w:rPr>
                <w:rFonts w:ascii="Arial" w:hAnsi="Arial" w:eastAsia="Gotham Light" w:cs="Arial"/>
                <w:sz w:val="22"/>
                <w:szCs w:val="22"/>
                <w:lang w:val="en-GB"/>
              </w:rPr>
            </w:pPr>
            <w:r>
              <w:rPr>
                <w:rFonts w:ascii="Arial" w:hAnsi="Arial" w:eastAsia="Gotham Light" w:cs="Arial"/>
                <w:sz w:val="22"/>
                <w:szCs w:val="22"/>
                <w:lang w:val="en-GB"/>
              </w:rPr>
              <w:t>C</w:t>
            </w:r>
          </w:p>
        </w:tc>
        <w:tc>
          <w:tcPr>
            <w:tcW w:w="3119" w:type="dxa"/>
          </w:tcPr>
          <w:p w:rsidRPr="00E61CBA" w:rsidR="00A8772B" w:rsidP="70F1C03F" w:rsidRDefault="00A8772B" w14:paraId="6A3F0B31" w14:textId="6D3554DB">
            <w:pPr>
              <w:rPr>
                <w:rFonts w:ascii="Arial" w:hAnsi="Arial" w:eastAsia="Gotham Light" w:cs="Arial"/>
                <w:sz w:val="22"/>
                <w:szCs w:val="22"/>
                <w:lang w:val="en-GB"/>
              </w:rPr>
            </w:pPr>
            <w:r w:rsidRPr="00A8772B">
              <w:rPr>
                <w:rFonts w:ascii="Arial" w:hAnsi="Arial" w:eastAsia="Gotham Light" w:cs="Arial"/>
                <w:sz w:val="22"/>
                <w:szCs w:val="22"/>
              </w:rPr>
              <w:t>Present numerical and analytical skills to manipulate economic and accounting data</w:t>
            </w:r>
          </w:p>
        </w:tc>
        <w:tc>
          <w:tcPr>
            <w:tcW w:w="1559" w:type="dxa"/>
          </w:tcPr>
          <w:p w:rsidRPr="00317B96" w:rsidR="00A8772B" w:rsidP="00317B96" w:rsidRDefault="00A8772B" w14:paraId="0F9D4852" w14:textId="77777777">
            <w:pPr>
              <w:rPr>
                <w:rFonts w:ascii="Arial" w:hAnsi="Arial" w:eastAsia="Gotham Light" w:cs="Arial"/>
                <w:sz w:val="22"/>
                <w:szCs w:val="22"/>
                <w:lang w:val="en-GB"/>
              </w:rPr>
            </w:pPr>
          </w:p>
        </w:tc>
        <w:tc>
          <w:tcPr>
            <w:tcW w:w="1418" w:type="dxa"/>
          </w:tcPr>
          <w:p w:rsidRPr="00317B96" w:rsidR="00A8772B" w:rsidP="00317B96" w:rsidRDefault="00A8772B" w14:paraId="1FEC2C63" w14:textId="77777777">
            <w:pPr>
              <w:rPr>
                <w:rFonts w:ascii="Arial" w:hAnsi="Arial" w:eastAsia="Gotham Light" w:cs="Arial"/>
                <w:sz w:val="22"/>
                <w:szCs w:val="22"/>
                <w:lang w:val="en-GB"/>
              </w:rPr>
            </w:pPr>
          </w:p>
        </w:tc>
        <w:tc>
          <w:tcPr>
            <w:tcW w:w="1530" w:type="dxa"/>
          </w:tcPr>
          <w:p w:rsidR="00A8772B" w:rsidP="00317B96" w:rsidRDefault="00A8772B" w14:paraId="426F8717" w14:textId="28B813B5">
            <w:pPr>
              <w:rPr>
                <w:rFonts w:ascii="Arial" w:hAnsi="Arial" w:eastAsia="Gotham Light" w:cs="Arial"/>
                <w:sz w:val="22"/>
                <w:szCs w:val="22"/>
                <w:u w:val="single"/>
              </w:rPr>
            </w:pPr>
            <w:r w:rsidRPr="00D05F56">
              <w:rPr>
                <w:rFonts w:ascii="Arial" w:hAnsi="Arial" w:eastAsia="Gotham Light" w:cs="Arial"/>
                <w:sz w:val="22"/>
                <w:szCs w:val="22"/>
                <w:highlight w:val="yellow"/>
                <w:u w:val="single"/>
              </w:rPr>
              <w:t>N</w:t>
            </w:r>
            <w:r w:rsidRPr="00D05F56" w:rsidR="00D05F56">
              <w:rPr>
                <w:rFonts w:ascii="Arial" w:hAnsi="Arial" w:eastAsia="Gotham Light" w:cs="Arial"/>
                <w:sz w:val="22"/>
                <w:szCs w:val="22"/>
                <w:highlight w:val="yellow"/>
                <w:u w:val="single"/>
              </w:rPr>
              <w:t>E1614</w:t>
            </w:r>
            <w:r w:rsidR="005849C3">
              <w:rPr>
                <w:rFonts w:ascii="Arial" w:hAnsi="Arial" w:eastAsia="Gotham Light" w:cs="Arial"/>
                <w:sz w:val="22"/>
                <w:szCs w:val="22"/>
                <w:u w:val="single"/>
              </w:rPr>
              <w:br/>
            </w:r>
            <w:r w:rsidR="005849C3">
              <w:rPr>
                <w:rFonts w:ascii="Arial" w:hAnsi="Arial" w:eastAsia="Arial" w:cs="Arial"/>
                <w:sz w:val="22"/>
                <w:szCs w:val="22"/>
                <w:lang w:val="en-GB"/>
              </w:rPr>
              <w:t>(</w:t>
            </w:r>
            <w:r w:rsidRPr="7D102F59" w:rsidR="005849C3">
              <w:rPr>
                <w:rFonts w:ascii="Arial" w:hAnsi="Arial" w:eastAsia="Arial" w:cs="Arial"/>
                <w:sz w:val="22"/>
                <w:szCs w:val="22"/>
                <w:lang w:val="en-GB"/>
              </w:rPr>
              <w:t>Maths for Economics and Finance</w:t>
            </w:r>
            <w:r w:rsidR="005849C3">
              <w:rPr>
                <w:rFonts w:ascii="Arial" w:hAnsi="Arial" w:eastAsia="Arial" w:cs="Arial"/>
                <w:sz w:val="22"/>
                <w:szCs w:val="22"/>
                <w:lang w:val="en-GB"/>
              </w:rPr>
              <w:t>)</w:t>
            </w:r>
            <w:r>
              <w:rPr>
                <w:rFonts w:ascii="Arial" w:hAnsi="Arial" w:eastAsia="Gotham Light" w:cs="Arial"/>
                <w:sz w:val="22"/>
                <w:szCs w:val="22"/>
                <w:u w:val="single"/>
              </w:rPr>
              <w:br/>
            </w:r>
          </w:p>
        </w:tc>
      </w:tr>
      <w:tr w:rsidRPr="00317B96" w:rsidR="00762332" w:rsidTr="21955B49" w14:paraId="3F028D0B" w14:textId="77777777">
        <w:trPr>
          <w:trHeight w:val="779"/>
        </w:trPr>
        <w:tc>
          <w:tcPr>
            <w:tcW w:w="10490" w:type="dxa"/>
            <w:gridSpan w:val="6"/>
            <w:shd w:val="clear" w:color="auto" w:fill="00325B"/>
          </w:tcPr>
          <w:p w:rsidRPr="00317B96" w:rsidR="00762332" w:rsidP="00317B96" w:rsidRDefault="00762332" w14:paraId="3F028D08" w14:textId="77777777">
            <w:pPr>
              <w:rPr>
                <w:rFonts w:ascii="Arial" w:hAnsi="Arial" w:eastAsia="Gotham Light" w:cs="Arial"/>
                <w:b/>
                <w:bCs/>
                <w:sz w:val="22"/>
                <w:szCs w:val="22"/>
                <w:lang w:val="en-GB"/>
              </w:rPr>
            </w:pPr>
          </w:p>
          <w:p w:rsidRPr="00317B96" w:rsidR="00762332" w:rsidP="00317B96" w:rsidRDefault="1E60928C" w14:paraId="3F028D09" w14:textId="77777777">
            <w:pPr>
              <w:rPr>
                <w:rFonts w:ascii="Arial" w:hAnsi="Arial" w:eastAsia="Gotham Light" w:cs="Arial"/>
                <w:sz w:val="22"/>
                <w:szCs w:val="22"/>
                <w:lang w:val="en-GB"/>
              </w:rPr>
            </w:pPr>
            <w:r w:rsidRPr="00317B96">
              <w:rPr>
                <w:rFonts w:ascii="Arial" w:hAnsi="Arial" w:eastAsia="Gotham Light" w:cs="Arial"/>
                <w:b/>
                <w:bCs/>
                <w:sz w:val="22"/>
                <w:szCs w:val="22"/>
                <w:lang w:val="en-GB"/>
              </w:rPr>
              <w:t xml:space="preserve">Learning/teaching strategies and methods </w:t>
            </w:r>
            <w:r w:rsidRPr="00317B96">
              <w:rPr>
                <w:rFonts w:ascii="Arial" w:hAnsi="Arial" w:eastAsia="Gotham Light" w:cs="Arial"/>
                <w:sz w:val="22"/>
                <w:szCs w:val="22"/>
                <w:lang w:val="en-GB"/>
              </w:rPr>
              <w:t>to enable learning outcomes to be achieved, including formative assessments</w:t>
            </w:r>
          </w:p>
          <w:p w:rsidRPr="00317B96" w:rsidR="00762332" w:rsidP="00317B96" w:rsidRDefault="00762332" w14:paraId="3F028D0A" w14:textId="77777777">
            <w:pPr>
              <w:rPr>
                <w:rFonts w:ascii="Arial" w:hAnsi="Arial" w:eastAsia="Gotham Light" w:cs="Arial"/>
                <w:b/>
                <w:bCs/>
                <w:sz w:val="22"/>
                <w:szCs w:val="22"/>
                <w:lang w:val="en-GB"/>
              </w:rPr>
            </w:pPr>
          </w:p>
        </w:tc>
      </w:tr>
      <w:tr w:rsidRPr="00317B96" w:rsidR="00762332" w:rsidTr="21955B49" w14:paraId="3F028D21" w14:textId="77777777">
        <w:trPr>
          <w:trHeight w:val="779"/>
        </w:trPr>
        <w:tc>
          <w:tcPr>
            <w:tcW w:w="10490" w:type="dxa"/>
            <w:gridSpan w:val="6"/>
          </w:tcPr>
          <w:p w:rsidRPr="00317B96" w:rsidR="00762332" w:rsidP="00317B96" w:rsidRDefault="1E60928C" w14:paraId="258E5BCE" w14:textId="4AA8F842">
            <w:pPr>
              <w:rPr>
                <w:rFonts w:ascii="Arial" w:hAnsi="Arial" w:eastAsia="Gotham Light" w:cs="Arial"/>
                <w:b/>
                <w:bCs/>
                <w:sz w:val="22"/>
                <w:szCs w:val="22"/>
                <w:lang w:val="en-GB"/>
              </w:rPr>
            </w:pPr>
            <w:r w:rsidRPr="00317B96">
              <w:rPr>
                <w:rFonts w:ascii="Arial" w:hAnsi="Arial" w:eastAsia="Gotham Light" w:cs="Arial"/>
                <w:b/>
                <w:bCs/>
                <w:sz w:val="22"/>
                <w:szCs w:val="22"/>
                <w:lang w:val="en-GB"/>
              </w:rPr>
              <w:t>Lecture, Seminars and Tutorials</w:t>
            </w:r>
          </w:p>
          <w:p w:rsidRPr="00317B96" w:rsidR="00762332" w:rsidP="00317B96" w:rsidRDefault="00762332" w14:paraId="6164A5BB" w14:textId="39E7D96E">
            <w:pPr>
              <w:spacing w:after="120"/>
              <w:rPr>
                <w:rFonts w:ascii="Arial" w:hAnsi="Arial" w:eastAsia="Gotham Light" w:cs="Arial"/>
                <w:sz w:val="22"/>
                <w:szCs w:val="22"/>
                <w:lang w:val="en-GB"/>
              </w:rPr>
            </w:pPr>
          </w:p>
          <w:p w:rsidRPr="00317B96" w:rsidR="00BF5161" w:rsidP="00317B96" w:rsidRDefault="3B89135A" w14:paraId="2A9E7874" w14:textId="2F5B9D67">
            <w:pPr>
              <w:rPr>
                <w:rFonts w:ascii="Arial" w:hAnsi="Arial" w:eastAsia="Gotham Light" w:cs="Arial"/>
                <w:b/>
                <w:bCs/>
                <w:sz w:val="22"/>
                <w:szCs w:val="22"/>
                <w:lang w:val="en-GB"/>
              </w:rPr>
            </w:pPr>
            <w:r w:rsidRPr="00317B96">
              <w:rPr>
                <w:rFonts w:ascii="Arial" w:hAnsi="Arial" w:eastAsia="Gotham Light" w:cs="Arial"/>
                <w:b/>
                <w:bCs/>
                <w:sz w:val="22"/>
                <w:szCs w:val="22"/>
                <w:lang w:val="en-GB"/>
              </w:rPr>
              <w:t>Lecture</w:t>
            </w:r>
            <w:r w:rsidRPr="00317B96" w:rsidR="00432EEB">
              <w:rPr>
                <w:rFonts w:ascii="Arial" w:hAnsi="Arial" w:eastAsia="Gotham Light" w:cs="Arial"/>
                <w:b/>
                <w:bCs/>
                <w:sz w:val="22"/>
                <w:szCs w:val="22"/>
                <w:lang w:val="en-GB"/>
              </w:rPr>
              <w:t>:</w:t>
            </w:r>
          </w:p>
          <w:p w:rsidRPr="00317B96" w:rsidR="00BF5161" w:rsidP="00317B96" w:rsidRDefault="0334C2D4" w14:paraId="520D2801" w14:textId="1C7FC18D">
            <w:pPr>
              <w:pStyle w:val="ListParagraph"/>
              <w:numPr>
                <w:ilvl w:val="0"/>
                <w:numId w:val="11"/>
              </w:numPr>
              <w:ind w:left="540" w:hanging="270"/>
              <w:rPr>
                <w:rFonts w:eastAsia="Gotham Light" w:cs="Arial"/>
                <w:sz w:val="22"/>
                <w:szCs w:val="22"/>
              </w:rPr>
            </w:pPr>
            <w:r w:rsidRPr="00317B96">
              <w:rPr>
                <w:rFonts w:eastAsia="Gotham Light" w:cs="Arial"/>
                <w:sz w:val="22"/>
                <w:szCs w:val="22"/>
              </w:rPr>
              <w:t>Purpose: - To deliver basic module material.</w:t>
            </w:r>
          </w:p>
          <w:p w:rsidRPr="00317B96" w:rsidR="00762332" w:rsidP="00317B96" w:rsidRDefault="5C758F98" w14:paraId="52B15E20" w14:textId="15D10841">
            <w:pPr>
              <w:pStyle w:val="ListParagraph"/>
              <w:numPr>
                <w:ilvl w:val="0"/>
                <w:numId w:val="11"/>
              </w:numPr>
              <w:spacing w:before="0" w:after="120" w:line="240" w:lineRule="auto"/>
              <w:ind w:left="540" w:hanging="270"/>
              <w:rPr>
                <w:rFonts w:eastAsia="Gotham Light" w:cs="Arial"/>
                <w:sz w:val="22"/>
                <w:szCs w:val="22"/>
              </w:rPr>
            </w:pPr>
            <w:r w:rsidRPr="00317B96">
              <w:rPr>
                <w:rFonts w:eastAsia="Gotham Light" w:cs="Arial"/>
                <w:sz w:val="22"/>
                <w:szCs w:val="22"/>
              </w:rPr>
              <w:t xml:space="preserve">Structure: Teaching is interactive with opportunities for individual and group formative exercises usually in </w:t>
            </w:r>
            <w:r w:rsidRPr="00317B96" w:rsidR="6C105F76">
              <w:rPr>
                <w:rFonts w:eastAsia="Gotham Light" w:cs="Arial"/>
                <w:sz w:val="22"/>
                <w:szCs w:val="22"/>
              </w:rPr>
              <w:t>2-hour</w:t>
            </w:r>
            <w:r w:rsidRPr="00317B96">
              <w:rPr>
                <w:rFonts w:eastAsia="Gotham Light" w:cs="Arial"/>
                <w:sz w:val="22"/>
                <w:szCs w:val="22"/>
              </w:rPr>
              <w:t xml:space="preserve"> blocks. Teaching rooms will have access to electronic resources to support the lecture.</w:t>
            </w:r>
          </w:p>
          <w:p w:rsidR="006A61A3" w:rsidP="00317B96" w:rsidRDefault="006A61A3" w14:paraId="31E77DB7" w14:textId="77777777">
            <w:pPr>
              <w:rPr>
                <w:rFonts w:ascii="Arial" w:hAnsi="Arial" w:eastAsia="Gotham Light" w:cs="Arial"/>
                <w:b/>
                <w:bCs/>
                <w:sz w:val="22"/>
                <w:szCs w:val="22"/>
                <w:lang w:val="en-GB"/>
              </w:rPr>
            </w:pPr>
          </w:p>
          <w:p w:rsidRPr="00317B96" w:rsidR="00BF5161" w:rsidP="00317B96" w:rsidRDefault="1E60928C" w14:paraId="1475F548" w14:textId="3015082D">
            <w:pPr>
              <w:rPr>
                <w:rFonts w:ascii="Arial" w:hAnsi="Arial" w:eastAsia="Gotham Light" w:cs="Arial"/>
                <w:b/>
                <w:bCs/>
                <w:sz w:val="22"/>
                <w:szCs w:val="22"/>
                <w:lang w:val="en-GB"/>
              </w:rPr>
            </w:pPr>
            <w:r w:rsidRPr="00317B96">
              <w:rPr>
                <w:rFonts w:ascii="Arial" w:hAnsi="Arial" w:eastAsia="Gotham Light" w:cs="Arial"/>
                <w:b/>
                <w:bCs/>
                <w:sz w:val="22"/>
                <w:szCs w:val="22"/>
                <w:lang w:val="en-GB"/>
              </w:rPr>
              <w:t>Seminar</w:t>
            </w:r>
            <w:r w:rsidRPr="00317B96" w:rsidR="00432EEB">
              <w:rPr>
                <w:rFonts w:ascii="Arial" w:hAnsi="Arial" w:eastAsia="Gotham Light" w:cs="Arial"/>
                <w:b/>
                <w:bCs/>
                <w:sz w:val="22"/>
                <w:szCs w:val="22"/>
                <w:lang w:val="en-GB"/>
              </w:rPr>
              <w:t>:</w:t>
            </w:r>
          </w:p>
          <w:p w:rsidRPr="00317B96" w:rsidR="00BF5161" w:rsidP="00317B96" w:rsidRDefault="5C758F98" w14:paraId="790DC049" w14:textId="454A7E6B">
            <w:pPr>
              <w:pStyle w:val="ListParagraph"/>
              <w:numPr>
                <w:ilvl w:val="0"/>
                <w:numId w:val="14"/>
              </w:numPr>
              <w:ind w:left="540" w:hanging="270"/>
              <w:rPr>
                <w:rFonts w:eastAsia="Gotham Light" w:cs="Arial"/>
                <w:sz w:val="22"/>
                <w:szCs w:val="22"/>
              </w:rPr>
            </w:pPr>
            <w:r w:rsidRPr="00317B96">
              <w:rPr>
                <w:rFonts w:eastAsia="Gotham Light" w:cs="Arial"/>
                <w:sz w:val="22"/>
                <w:szCs w:val="22"/>
              </w:rPr>
              <w:t>Purpose: To develop teamwork skills and confidence in giving constructive feedback to fellow students.</w:t>
            </w:r>
          </w:p>
          <w:p w:rsidRPr="00317B96" w:rsidR="00762332" w:rsidP="00317B96" w:rsidRDefault="5C758F98" w14:paraId="4C567C10" w14:textId="060574B6">
            <w:pPr>
              <w:pStyle w:val="ListParagraph"/>
              <w:numPr>
                <w:ilvl w:val="0"/>
                <w:numId w:val="14"/>
              </w:numPr>
              <w:spacing w:before="0" w:after="120" w:line="240" w:lineRule="auto"/>
              <w:ind w:left="540" w:hanging="270"/>
              <w:rPr>
                <w:rFonts w:eastAsia="Gotham Light" w:cs="Arial"/>
                <w:b/>
                <w:bCs/>
                <w:sz w:val="22"/>
                <w:szCs w:val="22"/>
              </w:rPr>
            </w:pPr>
            <w:r w:rsidRPr="00317B96">
              <w:rPr>
                <w:rFonts w:eastAsia="Gotham Light" w:cs="Arial"/>
                <w:sz w:val="22"/>
                <w:szCs w:val="22"/>
              </w:rPr>
              <w:t xml:space="preserve">Structure: Sessions are normally conducted according to preparation for specific topics and provide a collegiate atmosphere to encourage students to interact with class members building their class, or ‘team’ knowledge and skills. </w:t>
            </w:r>
          </w:p>
          <w:p w:rsidR="006A61A3" w:rsidP="00317B96" w:rsidRDefault="006A61A3" w14:paraId="3CDE1D41" w14:textId="77777777">
            <w:pPr>
              <w:ind w:left="426" w:hanging="426"/>
              <w:rPr>
                <w:rFonts w:ascii="Arial" w:hAnsi="Arial" w:eastAsia="Gotham Light" w:cs="Arial"/>
                <w:b/>
                <w:bCs/>
                <w:sz w:val="22"/>
                <w:szCs w:val="22"/>
                <w:lang w:val="en-GB"/>
              </w:rPr>
            </w:pPr>
          </w:p>
          <w:p w:rsidRPr="00317B96" w:rsidR="00BF5161" w:rsidP="00317B96" w:rsidRDefault="1E60928C" w14:paraId="2F296F19" w14:textId="773EBCCE">
            <w:pPr>
              <w:ind w:left="426" w:hanging="426"/>
              <w:rPr>
                <w:rFonts w:ascii="Arial" w:hAnsi="Arial" w:eastAsia="Gotham Light" w:cs="Arial"/>
                <w:b/>
                <w:bCs/>
                <w:sz w:val="22"/>
                <w:szCs w:val="22"/>
                <w:lang w:val="en-GB"/>
              </w:rPr>
            </w:pPr>
            <w:r w:rsidRPr="00317B96">
              <w:rPr>
                <w:rFonts w:ascii="Arial" w:hAnsi="Arial" w:eastAsia="Gotham Light" w:cs="Arial"/>
                <w:b/>
                <w:bCs/>
                <w:sz w:val="22"/>
                <w:szCs w:val="22"/>
                <w:lang w:val="en-GB"/>
              </w:rPr>
              <w:t>Tutorial</w:t>
            </w:r>
            <w:r w:rsidRPr="00317B96" w:rsidR="00432EEB">
              <w:rPr>
                <w:rFonts w:ascii="Arial" w:hAnsi="Arial" w:eastAsia="Gotham Light" w:cs="Arial"/>
                <w:b/>
                <w:bCs/>
                <w:sz w:val="22"/>
                <w:szCs w:val="22"/>
                <w:lang w:val="en-GB"/>
              </w:rPr>
              <w:t>:</w:t>
            </w:r>
          </w:p>
          <w:p w:rsidRPr="00317B96" w:rsidR="00BF5161" w:rsidP="00317B96" w:rsidRDefault="5C758F98" w14:paraId="40D9D24D" w14:textId="6AA68552">
            <w:pPr>
              <w:pStyle w:val="ListParagraph"/>
              <w:numPr>
                <w:ilvl w:val="0"/>
                <w:numId w:val="13"/>
              </w:numPr>
              <w:spacing w:line="240" w:lineRule="auto"/>
              <w:ind w:left="540" w:hanging="270"/>
              <w:rPr>
                <w:rFonts w:eastAsia="Gotham Light" w:cs="Arial"/>
                <w:b/>
                <w:bCs/>
                <w:sz w:val="22"/>
                <w:szCs w:val="22"/>
              </w:rPr>
            </w:pPr>
            <w:r w:rsidRPr="00317B96">
              <w:rPr>
                <w:rFonts w:eastAsia="Gotham Light" w:cs="Arial"/>
                <w:sz w:val="22"/>
                <w:szCs w:val="22"/>
              </w:rPr>
              <w:t>Purpose: To enable one</w:t>
            </w:r>
            <w:r w:rsidRPr="00317B96" w:rsidR="3C1741E4">
              <w:rPr>
                <w:rFonts w:eastAsia="Gotham Light" w:cs="Arial"/>
                <w:sz w:val="22"/>
                <w:szCs w:val="22"/>
              </w:rPr>
              <w:t>-</w:t>
            </w:r>
            <w:r w:rsidRPr="00317B96">
              <w:rPr>
                <w:rFonts w:eastAsia="Gotham Light" w:cs="Arial"/>
                <w:sz w:val="22"/>
                <w:szCs w:val="22"/>
              </w:rPr>
              <w:t>to</w:t>
            </w:r>
            <w:r w:rsidRPr="00317B96" w:rsidR="26C5E679">
              <w:rPr>
                <w:rFonts w:eastAsia="Gotham Light" w:cs="Arial"/>
                <w:sz w:val="22"/>
                <w:szCs w:val="22"/>
              </w:rPr>
              <w:t>-</w:t>
            </w:r>
            <w:r w:rsidRPr="00317B96">
              <w:rPr>
                <w:rFonts w:eastAsia="Gotham Light" w:cs="Arial"/>
                <w:sz w:val="22"/>
                <w:szCs w:val="22"/>
              </w:rPr>
              <w:t>one dialogue and feedback</w:t>
            </w:r>
          </w:p>
          <w:p w:rsidRPr="00317B96" w:rsidR="00762332" w:rsidP="00317B96" w:rsidRDefault="5C758F98" w14:paraId="4F72A82A" w14:textId="37652F3C">
            <w:pPr>
              <w:pStyle w:val="ListParagraph"/>
              <w:numPr>
                <w:ilvl w:val="0"/>
                <w:numId w:val="13"/>
              </w:numPr>
              <w:spacing w:before="0" w:after="120" w:line="240" w:lineRule="auto"/>
              <w:ind w:left="540" w:hanging="270"/>
              <w:rPr>
                <w:rFonts w:eastAsia="Gotham Light" w:cs="Arial"/>
                <w:sz w:val="22"/>
                <w:szCs w:val="22"/>
              </w:rPr>
            </w:pPr>
            <w:r w:rsidRPr="00317B96">
              <w:rPr>
                <w:rFonts w:eastAsia="Gotham Light" w:cs="Arial"/>
                <w:sz w:val="22"/>
                <w:szCs w:val="22"/>
              </w:rPr>
              <w:t>Structure: Appropriate number of 10</w:t>
            </w:r>
            <w:r w:rsidRPr="00317B96" w:rsidR="50E5C2D1">
              <w:rPr>
                <w:rFonts w:eastAsia="Gotham Light" w:cs="Arial"/>
                <w:sz w:val="22"/>
                <w:szCs w:val="22"/>
              </w:rPr>
              <w:t>-</w:t>
            </w:r>
            <w:r w:rsidRPr="00317B96">
              <w:rPr>
                <w:rFonts w:eastAsia="Gotham Light" w:cs="Arial"/>
                <w:sz w:val="22"/>
                <w:szCs w:val="22"/>
              </w:rPr>
              <w:t>minute tutorial slots arranged with each student as part of the teaching hours</w:t>
            </w:r>
            <w:r w:rsidRPr="00317B96" w:rsidR="077BCFC0">
              <w:rPr>
                <w:rFonts w:eastAsia="Gotham Light" w:cs="Arial"/>
                <w:sz w:val="22"/>
                <w:szCs w:val="22"/>
              </w:rPr>
              <w:t>.</w:t>
            </w:r>
          </w:p>
          <w:p w:rsidR="006A61A3" w:rsidP="00317B96" w:rsidRDefault="006A61A3" w14:paraId="635CB954" w14:textId="77777777">
            <w:pPr>
              <w:spacing w:after="120"/>
              <w:rPr>
                <w:rFonts w:ascii="Arial" w:hAnsi="Arial" w:eastAsia="Gotham Light" w:cs="Arial"/>
                <w:b/>
                <w:bCs/>
                <w:sz w:val="22"/>
                <w:szCs w:val="22"/>
                <w:lang w:val="en-GB"/>
              </w:rPr>
            </w:pPr>
          </w:p>
          <w:p w:rsidRPr="00317B96" w:rsidR="00762332" w:rsidP="00317B96" w:rsidRDefault="1E60928C" w14:paraId="7CAA3E8D" w14:textId="135FF593">
            <w:pPr>
              <w:spacing w:after="120"/>
              <w:rPr>
                <w:rFonts w:ascii="Arial" w:hAnsi="Arial" w:eastAsia="Gotham Light" w:cs="Arial"/>
                <w:b/>
                <w:bCs/>
                <w:sz w:val="22"/>
                <w:szCs w:val="22"/>
                <w:lang w:val="en-GB"/>
              </w:rPr>
            </w:pPr>
            <w:r w:rsidRPr="00317B96">
              <w:rPr>
                <w:rFonts w:ascii="Arial" w:hAnsi="Arial" w:eastAsia="Gotham Light" w:cs="Arial"/>
                <w:b/>
                <w:bCs/>
                <w:sz w:val="22"/>
                <w:szCs w:val="22"/>
                <w:lang w:val="en-GB"/>
              </w:rPr>
              <w:t>Self-directed study</w:t>
            </w:r>
            <w:r w:rsidRPr="00317B96" w:rsidR="00432EEB">
              <w:rPr>
                <w:rFonts w:ascii="Arial" w:hAnsi="Arial" w:eastAsia="Gotham Light" w:cs="Arial"/>
                <w:b/>
                <w:bCs/>
                <w:sz w:val="22"/>
                <w:szCs w:val="22"/>
                <w:lang w:val="en-GB"/>
              </w:rPr>
              <w:t>:</w:t>
            </w:r>
          </w:p>
          <w:p w:rsidRPr="00317B96" w:rsidR="00762332" w:rsidP="00317B96" w:rsidRDefault="5C758F98" w14:paraId="2A2EAB9F" w14:textId="61BFA693">
            <w:pPr>
              <w:widowControl/>
              <w:suppressAutoHyphens w:val="0"/>
              <w:autoSpaceDE w:val="0"/>
              <w:autoSpaceDN w:val="0"/>
              <w:spacing w:after="120"/>
              <w:rPr>
                <w:rFonts w:ascii="Arial" w:hAnsi="Arial" w:eastAsia="Gotham Light" w:cs="Arial"/>
                <w:sz w:val="22"/>
                <w:szCs w:val="22"/>
                <w:lang w:val="en-GB"/>
              </w:rPr>
            </w:pPr>
            <w:r w:rsidRPr="00317B96">
              <w:rPr>
                <w:rFonts w:ascii="Arial" w:hAnsi="Arial" w:eastAsia="Gotham Light" w:cs="Arial"/>
                <w:sz w:val="22"/>
                <w:szCs w:val="22"/>
                <w:lang w:val="en-GB"/>
              </w:rPr>
              <w:t xml:space="preserve">Each student is expected to undertake a minimum number of hours in individual study per week in order to support and build the skills, knowledge and understanding presented in each lecture and small group tutorial session per week. It is expected that students will increase the number of individual study hours as they approach formal assessment events. </w:t>
            </w:r>
            <w:r w:rsidRPr="00317B96" w:rsidR="4315BBB5">
              <w:rPr>
                <w:rFonts w:ascii="Arial" w:hAnsi="Arial" w:eastAsia="Gotham Light" w:cs="Arial"/>
                <w:sz w:val="22"/>
                <w:szCs w:val="22"/>
                <w:lang w:val="en-GB"/>
              </w:rPr>
              <w:t xml:space="preserve">The ability for students to expand their learning by creating effective self-directed study patterns is a transferable skill deemed fundamental to further academic success as well as a key time-management tool. </w:t>
            </w:r>
          </w:p>
          <w:p w:rsidRPr="00317B96" w:rsidR="00BF5161" w:rsidP="00317B96" w:rsidRDefault="00BF5161" w14:paraId="4F74F5F1" w14:textId="77777777">
            <w:pPr>
              <w:widowControl/>
              <w:tabs>
                <w:tab w:val="left" w:pos="426"/>
              </w:tabs>
              <w:suppressAutoHyphens w:val="0"/>
              <w:autoSpaceDE w:val="0"/>
              <w:autoSpaceDN w:val="0"/>
              <w:rPr>
                <w:rFonts w:ascii="Arial" w:hAnsi="Arial" w:eastAsia="Gotham Light" w:cs="Arial"/>
                <w:sz w:val="22"/>
                <w:szCs w:val="22"/>
                <w:lang w:val="en-GB"/>
              </w:rPr>
            </w:pPr>
          </w:p>
          <w:p w:rsidRPr="00317B96" w:rsidR="00762332" w:rsidP="00317B96" w:rsidRDefault="1E60928C" w14:paraId="5B7ACB1A" w14:textId="77777777">
            <w:pPr>
              <w:widowControl/>
              <w:tabs>
                <w:tab w:val="left" w:pos="426"/>
              </w:tabs>
              <w:suppressAutoHyphens w:val="0"/>
              <w:autoSpaceDE w:val="0"/>
              <w:autoSpaceDN w:val="0"/>
              <w:rPr>
                <w:rFonts w:ascii="Arial" w:hAnsi="Arial" w:eastAsia="Gotham Light" w:cs="Arial"/>
                <w:sz w:val="22"/>
                <w:szCs w:val="22"/>
                <w:lang w:val="en-GB"/>
              </w:rPr>
            </w:pPr>
            <w:r w:rsidRPr="00317B96">
              <w:rPr>
                <w:rFonts w:ascii="Arial" w:hAnsi="Arial" w:eastAsia="Gotham Light" w:cs="Arial"/>
                <w:sz w:val="22"/>
                <w:szCs w:val="22"/>
                <w:lang w:val="en-GB"/>
              </w:rPr>
              <w:t xml:space="preserve">All students have access to University ASK services and academic English support through IPLC. </w:t>
            </w:r>
          </w:p>
          <w:p w:rsidRPr="00317B96" w:rsidR="00762332" w:rsidP="00317B96" w:rsidRDefault="4315BBB5" w14:paraId="10CE8435" w14:textId="0D0FEF81">
            <w:pPr>
              <w:widowControl/>
              <w:tabs>
                <w:tab w:val="left" w:pos="426"/>
              </w:tabs>
              <w:suppressAutoHyphens w:val="0"/>
              <w:autoSpaceDE w:val="0"/>
              <w:autoSpaceDN w:val="0"/>
              <w:rPr>
                <w:rFonts w:ascii="Arial" w:hAnsi="Arial" w:eastAsia="Gotham Light" w:cs="Arial"/>
                <w:sz w:val="22"/>
                <w:szCs w:val="22"/>
                <w:lang w:val="en-GB"/>
              </w:rPr>
            </w:pPr>
            <w:r w:rsidRPr="00317B96">
              <w:rPr>
                <w:rFonts w:ascii="Arial" w:hAnsi="Arial" w:eastAsia="Gotham Light" w:cs="Arial"/>
                <w:sz w:val="22"/>
                <w:szCs w:val="22"/>
                <w:lang w:val="en-GB"/>
              </w:rPr>
              <w:t>Electronic journals and electronic books are available through Brunel University London</w:t>
            </w:r>
            <w:r w:rsidRPr="00317B96" w:rsidR="14502EBB">
              <w:rPr>
                <w:rFonts w:ascii="Arial" w:hAnsi="Arial" w:eastAsia="Gotham Light" w:cs="Arial"/>
                <w:sz w:val="22"/>
                <w:szCs w:val="22"/>
                <w:lang w:val="en-GB"/>
              </w:rPr>
              <w:t>’</w:t>
            </w:r>
            <w:r w:rsidRPr="00317B96">
              <w:rPr>
                <w:rFonts w:ascii="Arial" w:hAnsi="Arial" w:eastAsia="Gotham Light" w:cs="Arial"/>
                <w:sz w:val="22"/>
                <w:szCs w:val="22"/>
                <w:lang w:val="en-GB"/>
              </w:rPr>
              <w:t>s e-resources gateway. As appropriate, students can access</w:t>
            </w:r>
            <w:r w:rsidRPr="00317B96" w:rsidR="5EFD2003">
              <w:rPr>
                <w:rFonts w:ascii="Arial" w:hAnsi="Arial" w:eastAsia="Gotham Light" w:cs="Arial"/>
                <w:sz w:val="22"/>
                <w:szCs w:val="22"/>
                <w:lang w:val="en-GB"/>
              </w:rPr>
              <w:t xml:space="preserve"> Brightspace</w:t>
            </w:r>
            <w:r w:rsidRPr="00317B96">
              <w:rPr>
                <w:rFonts w:ascii="Arial" w:hAnsi="Arial" w:eastAsia="Gotham Light" w:cs="Arial"/>
                <w:sz w:val="22"/>
                <w:szCs w:val="22"/>
                <w:lang w:val="en-GB"/>
              </w:rPr>
              <w:t>, the University Virtual Learning environment.</w:t>
            </w:r>
          </w:p>
          <w:p w:rsidRPr="00317B96" w:rsidR="00BF5161" w:rsidP="00317B96" w:rsidRDefault="00BF5161" w14:paraId="550C062D" w14:textId="77777777">
            <w:pPr>
              <w:widowControl/>
              <w:tabs>
                <w:tab w:val="left" w:pos="426"/>
              </w:tabs>
              <w:suppressAutoHyphens w:val="0"/>
              <w:autoSpaceDE w:val="0"/>
              <w:autoSpaceDN w:val="0"/>
              <w:rPr>
                <w:rFonts w:ascii="Arial" w:hAnsi="Arial" w:eastAsia="Gotham Light" w:cs="Arial"/>
                <w:sz w:val="22"/>
                <w:szCs w:val="22"/>
                <w:lang w:val="en-GB"/>
              </w:rPr>
            </w:pPr>
          </w:p>
          <w:p w:rsidRPr="00317B96" w:rsidR="00762332" w:rsidP="00317B96" w:rsidRDefault="1E60928C" w14:paraId="5DB29DF9" w14:textId="1252D87E">
            <w:pPr>
              <w:widowControl/>
              <w:tabs>
                <w:tab w:val="left" w:pos="426"/>
              </w:tabs>
              <w:suppressAutoHyphens w:val="0"/>
              <w:autoSpaceDE w:val="0"/>
              <w:autoSpaceDN w:val="0"/>
              <w:spacing w:after="120"/>
              <w:rPr>
                <w:rFonts w:ascii="Arial" w:hAnsi="Arial" w:eastAsia="Gotham Light" w:cs="Arial"/>
                <w:sz w:val="22"/>
                <w:szCs w:val="22"/>
                <w:lang w:val="en-GB"/>
              </w:rPr>
            </w:pPr>
            <w:r w:rsidRPr="00317B96">
              <w:rPr>
                <w:rFonts w:ascii="Arial" w:hAnsi="Arial" w:eastAsia="Gotham Light" w:cs="Arial"/>
                <w:sz w:val="22"/>
                <w:szCs w:val="22"/>
                <w:lang w:val="en-GB"/>
              </w:rPr>
              <w:t>All students are provided with access to a range of online resources through the college student portal/learning environment.</w:t>
            </w:r>
          </w:p>
          <w:p w:rsidR="006A61A3" w:rsidP="00317B96" w:rsidRDefault="006A61A3" w14:paraId="341E8EFB" w14:textId="77777777">
            <w:pPr>
              <w:spacing w:after="120"/>
              <w:ind w:left="425" w:hanging="425"/>
              <w:rPr>
                <w:rFonts w:ascii="Arial" w:hAnsi="Arial" w:eastAsia="Gotham Light" w:cs="Arial"/>
                <w:b/>
                <w:bCs/>
                <w:sz w:val="22"/>
                <w:szCs w:val="22"/>
                <w:lang w:val="en-GB"/>
              </w:rPr>
            </w:pPr>
          </w:p>
          <w:p w:rsidRPr="00317B96" w:rsidR="00762332" w:rsidP="00317B96" w:rsidRDefault="1E60928C" w14:paraId="03967B0C" w14:textId="228A7105">
            <w:pPr>
              <w:spacing w:after="120"/>
              <w:ind w:left="425" w:hanging="425"/>
              <w:rPr>
                <w:rFonts w:ascii="Arial" w:hAnsi="Arial" w:eastAsia="Gotham Light" w:cs="Arial"/>
                <w:sz w:val="22"/>
                <w:szCs w:val="22"/>
                <w:lang w:val="en-GB"/>
              </w:rPr>
            </w:pPr>
            <w:r w:rsidRPr="00317B96">
              <w:rPr>
                <w:rFonts w:ascii="Arial" w:hAnsi="Arial" w:eastAsia="Gotham Light" w:cs="Arial"/>
                <w:b/>
                <w:bCs/>
                <w:sz w:val="22"/>
                <w:szCs w:val="22"/>
                <w:lang w:val="en-GB"/>
              </w:rPr>
              <w:t>Teaching and learning methods</w:t>
            </w:r>
            <w:r w:rsidRPr="00317B96" w:rsidR="00432EEB">
              <w:rPr>
                <w:rFonts w:ascii="Arial" w:hAnsi="Arial" w:eastAsia="Gotham Light" w:cs="Arial"/>
                <w:b/>
                <w:bCs/>
                <w:sz w:val="22"/>
                <w:szCs w:val="22"/>
                <w:lang w:val="en-GB"/>
              </w:rPr>
              <w:t>:</w:t>
            </w:r>
            <w:r w:rsidRPr="00317B96">
              <w:rPr>
                <w:rFonts w:ascii="Arial" w:hAnsi="Arial" w:eastAsia="Gotham Light" w:cs="Arial"/>
                <w:b/>
                <w:bCs/>
                <w:sz w:val="22"/>
                <w:szCs w:val="22"/>
                <w:lang w:val="en-GB"/>
              </w:rPr>
              <w:t xml:space="preserve"> </w:t>
            </w:r>
          </w:p>
          <w:p w:rsidRPr="00317B96" w:rsidR="00BF5161" w:rsidP="00317B96" w:rsidRDefault="0CFCEF76" w14:paraId="21F99A6F" w14:textId="5ECEDE2C">
            <w:pPr>
              <w:widowControl/>
              <w:suppressAutoHyphens w:val="0"/>
              <w:autoSpaceDE w:val="0"/>
              <w:autoSpaceDN w:val="0"/>
              <w:spacing w:after="120"/>
              <w:rPr>
                <w:rFonts w:ascii="Arial" w:hAnsi="Arial" w:eastAsia="Gotham Light" w:cs="Arial"/>
                <w:sz w:val="22"/>
                <w:szCs w:val="22"/>
                <w:lang w:val="en-GB"/>
              </w:rPr>
            </w:pPr>
            <w:r w:rsidRPr="00317B96">
              <w:rPr>
                <w:rFonts w:ascii="Arial" w:hAnsi="Arial" w:eastAsia="Gotham Light" w:cs="Arial"/>
                <w:sz w:val="22"/>
                <w:szCs w:val="22"/>
                <w:lang w:val="en-GB"/>
              </w:rPr>
              <w:t xml:space="preserve">A range of teaching methods are used in this module: </w:t>
            </w:r>
            <w:r w:rsidRPr="00317B96" w:rsidR="7CDD9AF1">
              <w:rPr>
                <w:rFonts w:ascii="Arial" w:hAnsi="Arial" w:eastAsia="Gotham Light" w:cs="Arial"/>
                <w:sz w:val="22"/>
                <w:szCs w:val="22"/>
                <w:lang w:val="en-GB"/>
              </w:rPr>
              <w:t>classroom</w:t>
            </w:r>
            <w:r w:rsidRPr="00317B96">
              <w:rPr>
                <w:rFonts w:ascii="Arial" w:hAnsi="Arial" w:eastAsia="Gotham Light" w:cs="Arial"/>
                <w:sz w:val="22"/>
                <w:szCs w:val="22"/>
                <w:lang w:val="en-GB"/>
              </w:rPr>
              <w:t xml:space="preserve"> lecture/seminar supported by a blended learning approach through the Virtual Learning Environment including the use of </w:t>
            </w:r>
            <w:r w:rsidRPr="00317B96" w:rsidR="65737EFF">
              <w:rPr>
                <w:rFonts w:ascii="Arial" w:hAnsi="Arial" w:eastAsia="Gotham Light" w:cs="Arial"/>
                <w:sz w:val="22"/>
                <w:szCs w:val="22"/>
                <w:lang w:val="en-GB"/>
              </w:rPr>
              <w:t xml:space="preserve">additional </w:t>
            </w:r>
            <w:r w:rsidRPr="00317B96" w:rsidR="2A68E4C0">
              <w:rPr>
                <w:rFonts w:ascii="Arial" w:hAnsi="Arial" w:eastAsia="Gotham Light" w:cs="Arial"/>
                <w:sz w:val="22"/>
                <w:szCs w:val="22"/>
                <w:lang w:val="en-GB"/>
              </w:rPr>
              <w:t>resources to</w:t>
            </w:r>
            <w:r w:rsidRPr="00317B96">
              <w:rPr>
                <w:rFonts w:ascii="Arial" w:hAnsi="Arial" w:eastAsia="Gotham Light" w:cs="Arial"/>
                <w:sz w:val="22"/>
                <w:szCs w:val="22"/>
                <w:lang w:val="en-GB"/>
              </w:rPr>
              <w:t xml:space="preserve"> support learning. </w:t>
            </w:r>
          </w:p>
          <w:p w:rsidRPr="00317B96" w:rsidR="00762332" w:rsidP="00317B96" w:rsidRDefault="4315BBB5" w14:paraId="3EFB3D72" w14:textId="79EE60D9">
            <w:pPr>
              <w:widowControl/>
              <w:suppressAutoHyphens w:val="0"/>
              <w:autoSpaceDE w:val="0"/>
              <w:autoSpaceDN w:val="0"/>
              <w:spacing w:after="120"/>
              <w:rPr>
                <w:rFonts w:ascii="Arial" w:hAnsi="Arial" w:eastAsia="Gotham Light" w:cs="Arial"/>
                <w:sz w:val="22"/>
                <w:szCs w:val="22"/>
                <w:lang w:val="en-GB"/>
              </w:rPr>
            </w:pPr>
            <w:r w:rsidRPr="00317B96">
              <w:rPr>
                <w:rFonts w:ascii="Arial" w:hAnsi="Arial" w:eastAsia="Gotham Light" w:cs="Arial"/>
                <w:sz w:val="22"/>
                <w:szCs w:val="22"/>
                <w:lang w:val="en-GB"/>
              </w:rPr>
              <w:t xml:space="preserve">The module delivery will focus mainly on </w:t>
            </w:r>
            <w:r w:rsidRPr="00317B96" w:rsidR="34D2DB49">
              <w:rPr>
                <w:rFonts w:ascii="Arial" w:hAnsi="Arial" w:eastAsia="Gotham Light" w:cs="Arial"/>
                <w:sz w:val="22"/>
                <w:szCs w:val="22"/>
                <w:lang w:val="en-GB"/>
              </w:rPr>
              <w:t>face-to-face</w:t>
            </w:r>
            <w:r w:rsidRPr="00317B96">
              <w:rPr>
                <w:rFonts w:ascii="Arial" w:hAnsi="Arial" w:eastAsia="Gotham Light" w:cs="Arial"/>
                <w:sz w:val="22"/>
                <w:szCs w:val="22"/>
                <w:lang w:val="en-GB"/>
              </w:rPr>
              <w:t xml:space="preserve"> </w:t>
            </w:r>
            <w:r w:rsidRPr="00317B96" w:rsidR="0C6CDDD8">
              <w:rPr>
                <w:rFonts w:ascii="Arial" w:hAnsi="Arial" w:eastAsia="Gotham Light" w:cs="Arial"/>
                <w:sz w:val="22"/>
                <w:szCs w:val="22"/>
                <w:lang w:val="en-GB"/>
              </w:rPr>
              <w:t>lectures and</w:t>
            </w:r>
            <w:r w:rsidRPr="00317B96">
              <w:rPr>
                <w:rFonts w:ascii="Arial" w:hAnsi="Arial" w:eastAsia="Gotham Light" w:cs="Arial"/>
                <w:sz w:val="22"/>
                <w:szCs w:val="22"/>
                <w:lang w:val="en-GB"/>
              </w:rPr>
              <w:t xml:space="preserve"> seminars with interaction through classroom based formative exercises which will enable individual and small group interaction.</w:t>
            </w:r>
          </w:p>
          <w:p w:rsidRPr="00317B96" w:rsidR="00762332" w:rsidP="00317B96" w:rsidRDefault="0A9E02D0" w14:paraId="47712032" w14:textId="193B812C">
            <w:pPr>
              <w:widowControl/>
              <w:suppressAutoHyphens w:val="0"/>
              <w:autoSpaceDE w:val="0"/>
              <w:autoSpaceDN w:val="0"/>
              <w:rPr>
                <w:rFonts w:ascii="Arial" w:hAnsi="Arial" w:eastAsia="Gotham Light" w:cs="Arial"/>
                <w:sz w:val="22"/>
                <w:szCs w:val="22"/>
                <w:lang w:val="en-GB"/>
              </w:rPr>
            </w:pPr>
            <w:r w:rsidRPr="00317B96">
              <w:rPr>
                <w:rFonts w:ascii="Arial" w:hAnsi="Arial" w:eastAsia="Gotham Light" w:cs="Arial"/>
                <w:sz w:val="22"/>
                <w:szCs w:val="22"/>
                <w:lang w:val="en-GB" w:eastAsia="en-GB"/>
              </w:rPr>
              <w:t>In addition, the students will have the opportunity to develop a broader set of skills, including study skills, research skills, employability skills through teamwork (</w:t>
            </w:r>
            <w:r w:rsidRPr="00317B96" w:rsidR="62042968">
              <w:rPr>
                <w:rFonts w:ascii="Arial" w:hAnsi="Arial" w:eastAsia="Gotham Light" w:cs="Arial"/>
                <w:sz w:val="22"/>
                <w:szCs w:val="22"/>
                <w:lang w:val="en-GB" w:eastAsia="en-GB"/>
              </w:rPr>
              <w:t>e.g.,</w:t>
            </w:r>
            <w:r w:rsidRPr="00317B96">
              <w:rPr>
                <w:rFonts w:ascii="Arial" w:hAnsi="Arial" w:eastAsia="Gotham Light" w:cs="Arial"/>
                <w:sz w:val="22"/>
                <w:szCs w:val="22"/>
                <w:lang w:val="en-GB" w:eastAsia="en-GB"/>
              </w:rPr>
              <w:t xml:space="preserve"> group pro</w:t>
            </w:r>
            <w:r w:rsidRPr="00317B96" w:rsidR="5F645F94">
              <w:rPr>
                <w:rFonts w:ascii="Arial" w:hAnsi="Arial" w:eastAsia="Gotham Light" w:cs="Arial"/>
                <w:sz w:val="22"/>
                <w:szCs w:val="22"/>
                <w:lang w:val="en-GB" w:eastAsia="en-GB"/>
              </w:rPr>
              <w:t xml:space="preserve">ject), </w:t>
            </w:r>
            <w:r w:rsidRPr="00317B96" w:rsidR="5AB55A76">
              <w:rPr>
                <w:rFonts w:ascii="Arial" w:hAnsi="Arial" w:eastAsia="Gotham Light" w:cs="Arial"/>
                <w:sz w:val="22"/>
                <w:szCs w:val="22"/>
                <w:lang w:val="en-GB" w:eastAsia="en-GB"/>
              </w:rPr>
              <w:t>g</w:t>
            </w:r>
            <w:r w:rsidRPr="00317B96" w:rsidR="0CFCEF76">
              <w:rPr>
                <w:rFonts w:ascii="Arial" w:hAnsi="Arial" w:eastAsia="Gotham Light" w:cs="Arial"/>
                <w:sz w:val="22"/>
                <w:szCs w:val="22"/>
                <w:lang w:val="en-GB" w:eastAsia="en-GB"/>
              </w:rPr>
              <w:t>uest speakers</w:t>
            </w:r>
            <w:r w:rsidRPr="00317B96" w:rsidR="1A860BA3">
              <w:rPr>
                <w:rFonts w:ascii="Arial" w:hAnsi="Arial" w:eastAsia="Gotham Light" w:cs="Arial"/>
                <w:sz w:val="22"/>
                <w:szCs w:val="22"/>
                <w:lang w:val="en-GB" w:eastAsia="en-GB"/>
              </w:rPr>
              <w:t xml:space="preserve"> or workshop</w:t>
            </w:r>
            <w:r w:rsidRPr="00317B96" w:rsidR="0CFCEF76">
              <w:rPr>
                <w:rFonts w:ascii="Arial" w:hAnsi="Arial" w:eastAsia="Gotham Light" w:cs="Arial"/>
                <w:sz w:val="22"/>
                <w:szCs w:val="22"/>
                <w:lang w:val="en-GB" w:eastAsia="en-GB"/>
              </w:rPr>
              <w:t xml:space="preserve"> from relevant industries</w:t>
            </w:r>
            <w:r w:rsidRPr="00317B96" w:rsidR="459FB7A3">
              <w:rPr>
                <w:rFonts w:ascii="Arial" w:hAnsi="Arial" w:eastAsia="Gotham Light" w:cs="Arial"/>
                <w:sz w:val="22"/>
                <w:szCs w:val="22"/>
                <w:lang w:val="en-GB" w:eastAsia="en-GB"/>
              </w:rPr>
              <w:t>.</w:t>
            </w:r>
            <w:r w:rsidRPr="00317B96" w:rsidR="0CFCEF76">
              <w:rPr>
                <w:rFonts w:ascii="Arial" w:hAnsi="Arial" w:eastAsia="Gotham Light" w:cs="Arial"/>
                <w:sz w:val="22"/>
                <w:szCs w:val="22"/>
                <w:lang w:val="en-GB" w:eastAsia="en-GB"/>
              </w:rPr>
              <w:t xml:space="preserve"> </w:t>
            </w:r>
          </w:p>
          <w:p w:rsidRPr="00317B96" w:rsidR="00762332" w:rsidP="00317B96" w:rsidRDefault="00762332" w14:paraId="3F028D20" w14:textId="77777777">
            <w:pPr>
              <w:rPr>
                <w:rFonts w:ascii="Arial" w:hAnsi="Arial" w:eastAsia="Gotham Light" w:cs="Arial"/>
                <w:b/>
                <w:bCs/>
                <w:sz w:val="22"/>
                <w:szCs w:val="22"/>
                <w:lang w:val="en-GB"/>
              </w:rPr>
            </w:pPr>
          </w:p>
        </w:tc>
      </w:tr>
      <w:tr w:rsidRPr="00317B96" w:rsidR="00762332" w:rsidTr="21955B49" w14:paraId="3F028D25" w14:textId="77777777">
        <w:trPr>
          <w:trHeight w:val="748"/>
        </w:trPr>
        <w:tc>
          <w:tcPr>
            <w:tcW w:w="10490" w:type="dxa"/>
            <w:gridSpan w:val="6"/>
            <w:shd w:val="clear" w:color="auto" w:fill="00325B"/>
          </w:tcPr>
          <w:p w:rsidRPr="00317B96" w:rsidR="00762332" w:rsidP="00317B96" w:rsidRDefault="00762332" w14:paraId="3F028D22" w14:textId="77777777">
            <w:pPr>
              <w:rPr>
                <w:rFonts w:ascii="Arial" w:hAnsi="Arial" w:eastAsia="Gotham Light" w:cs="Arial"/>
                <w:b/>
                <w:bCs/>
                <w:sz w:val="22"/>
                <w:szCs w:val="22"/>
                <w:lang w:val="en-GB"/>
              </w:rPr>
            </w:pPr>
          </w:p>
          <w:p w:rsidRPr="00317B96" w:rsidR="00762332" w:rsidP="00317B96" w:rsidRDefault="1E60928C" w14:paraId="3F028D23" w14:textId="77777777">
            <w:pPr>
              <w:rPr>
                <w:rFonts w:ascii="Arial" w:hAnsi="Arial" w:eastAsia="Gotham Light" w:cs="Arial"/>
                <w:b/>
                <w:bCs/>
                <w:sz w:val="22"/>
                <w:szCs w:val="22"/>
                <w:lang w:val="en-GB"/>
              </w:rPr>
            </w:pPr>
            <w:r w:rsidRPr="00317B96">
              <w:rPr>
                <w:rFonts w:ascii="Arial" w:hAnsi="Arial" w:eastAsia="Gotham Light" w:cs="Arial"/>
                <w:b/>
                <w:bCs/>
                <w:sz w:val="22"/>
                <w:szCs w:val="22"/>
                <w:lang w:val="en-GB"/>
              </w:rPr>
              <w:t>Summative assessment strategies and methods</w:t>
            </w:r>
            <w:r w:rsidRPr="00317B96">
              <w:rPr>
                <w:rFonts w:ascii="Arial" w:hAnsi="Arial" w:eastAsia="Gotham Light" w:cs="Arial"/>
                <w:i/>
                <w:iCs/>
                <w:sz w:val="22"/>
                <w:szCs w:val="22"/>
                <w:lang w:val="en-GB"/>
              </w:rPr>
              <w:t xml:space="preserve"> </w:t>
            </w:r>
            <w:r w:rsidRPr="00317B96">
              <w:rPr>
                <w:rFonts w:ascii="Arial" w:hAnsi="Arial" w:eastAsia="Gotham Light" w:cs="Arial"/>
                <w:sz w:val="22"/>
                <w:szCs w:val="22"/>
                <w:lang w:val="en-GB"/>
              </w:rPr>
              <w:t>to enable learning outcomes to be demonstrated.</w:t>
            </w:r>
          </w:p>
          <w:p w:rsidRPr="00317B96" w:rsidR="00762332" w:rsidP="00317B96" w:rsidRDefault="00762332" w14:paraId="3F028D24" w14:textId="77777777">
            <w:pPr>
              <w:rPr>
                <w:rFonts w:ascii="Arial" w:hAnsi="Arial" w:eastAsia="Gotham Light" w:cs="Arial"/>
                <w:b/>
                <w:bCs/>
                <w:sz w:val="22"/>
                <w:szCs w:val="22"/>
                <w:lang w:val="en-GB"/>
              </w:rPr>
            </w:pPr>
          </w:p>
        </w:tc>
      </w:tr>
      <w:tr w:rsidRPr="00317B96" w:rsidR="00762332" w:rsidTr="21955B49" w14:paraId="3F028D88" w14:textId="77777777">
        <w:trPr>
          <w:trHeight w:val="1140"/>
        </w:trPr>
        <w:tc>
          <w:tcPr>
            <w:tcW w:w="10490" w:type="dxa"/>
            <w:gridSpan w:val="6"/>
          </w:tcPr>
          <w:p w:rsidRPr="00317B96" w:rsidR="00762332" w:rsidP="00317B96" w:rsidRDefault="00762332" w14:paraId="39A62C14" w14:textId="77777777">
            <w:pPr>
              <w:rPr>
                <w:rFonts w:ascii="Arial" w:hAnsi="Arial" w:eastAsia="Gotham Light" w:cs="Arial"/>
                <w:b/>
                <w:bCs/>
                <w:sz w:val="22"/>
                <w:szCs w:val="22"/>
                <w:lang w:val="en-GB"/>
              </w:rPr>
            </w:pPr>
          </w:p>
          <w:p w:rsidRPr="00317B96" w:rsidR="00762332" w:rsidP="00317B96" w:rsidRDefault="7733C079" w14:paraId="36F5C9DE" w14:textId="3C18C79A">
            <w:pPr>
              <w:rPr>
                <w:rFonts w:ascii="Arial" w:hAnsi="Arial" w:eastAsia="Gotham Light" w:cs="Arial"/>
                <w:sz w:val="22"/>
                <w:szCs w:val="22"/>
                <w:lang w:val="en-GB" w:eastAsia="en-GB"/>
              </w:rPr>
            </w:pPr>
            <w:r w:rsidRPr="00317B96">
              <w:rPr>
                <w:rFonts w:ascii="Arial" w:hAnsi="Arial" w:eastAsia="Gotham Light" w:cs="Arial"/>
                <w:sz w:val="22"/>
                <w:szCs w:val="22"/>
                <w:lang w:val="en-GB"/>
              </w:rPr>
              <w:t xml:space="preserve">Summative assessment methods are varied to ensure </w:t>
            </w:r>
            <w:r w:rsidRPr="00317B96" w:rsidR="12CEBC6C">
              <w:rPr>
                <w:rFonts w:ascii="Arial" w:hAnsi="Arial" w:eastAsia="Gotham Light" w:cs="Arial"/>
                <w:sz w:val="22"/>
                <w:szCs w:val="22"/>
                <w:lang w:val="en-GB"/>
              </w:rPr>
              <w:t xml:space="preserve">that </w:t>
            </w:r>
            <w:r w:rsidRPr="00317B96">
              <w:rPr>
                <w:rFonts w:ascii="Arial" w:hAnsi="Arial" w:eastAsia="Gotham Light" w:cs="Arial"/>
                <w:sz w:val="22"/>
                <w:szCs w:val="22"/>
                <w:lang w:val="en-GB"/>
              </w:rPr>
              <w:t xml:space="preserve">students have a variety of learning opportunities throughout their programme. </w:t>
            </w:r>
            <w:r w:rsidRPr="00317B96" w:rsidR="549AF5DE">
              <w:rPr>
                <w:rFonts w:ascii="Arial" w:hAnsi="Arial" w:eastAsia="Gotham Light" w:cs="Arial"/>
                <w:sz w:val="22"/>
                <w:szCs w:val="22"/>
                <w:lang w:val="en-GB"/>
              </w:rPr>
              <w:t>T</w:t>
            </w:r>
            <w:r w:rsidRPr="00317B96">
              <w:rPr>
                <w:rFonts w:ascii="Arial" w:hAnsi="Arial" w:eastAsia="Gotham Light" w:cs="Arial"/>
                <w:sz w:val="22"/>
                <w:szCs w:val="22"/>
                <w:lang w:val="en-GB"/>
              </w:rPr>
              <w:t xml:space="preserve">hese will include: </w:t>
            </w:r>
            <w:r w:rsidRPr="00317B96">
              <w:rPr>
                <w:rFonts w:ascii="Arial" w:hAnsi="Arial" w:eastAsia="Gotham Light" w:cs="Arial"/>
                <w:sz w:val="22"/>
                <w:szCs w:val="22"/>
                <w:lang w:val="en-GB" w:eastAsia="en-GB"/>
              </w:rPr>
              <w:t>individual coursework; self-reflection report; personal development plan; specialist written assignment; group and individual report; final examination; research plan and presentation.</w:t>
            </w:r>
          </w:p>
          <w:p w:rsidRPr="00317B96" w:rsidR="00762332" w:rsidP="00317B96" w:rsidRDefault="00762332" w14:paraId="3F028D87" w14:textId="77777777">
            <w:pPr>
              <w:rPr>
                <w:rFonts w:ascii="Arial" w:hAnsi="Arial" w:eastAsia="Gotham Light" w:cs="Arial"/>
                <w:b/>
                <w:bCs/>
                <w:sz w:val="22"/>
                <w:szCs w:val="22"/>
                <w:lang w:val="en-GB"/>
              </w:rPr>
            </w:pPr>
          </w:p>
        </w:tc>
      </w:tr>
    </w:tbl>
    <w:p w:rsidRPr="0000739E" w:rsidR="004F5FC5" w:rsidP="0874DB7E" w:rsidRDefault="004F5FC5" w14:paraId="3F028D8A" w14:textId="77777777">
      <w:pPr>
        <w:rPr>
          <w:rFonts w:ascii="Gotham Light" w:hAnsi="Gotham Light" w:eastAsia="Gotham Light" w:cs="Gotham Light"/>
          <w:sz w:val="20"/>
          <w:szCs w:val="20"/>
          <w:lang w:val="en-GB"/>
        </w:rPr>
      </w:pPr>
    </w:p>
    <w:tbl>
      <w:tblPr>
        <w:tblW w:w="1048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9"/>
        <w:gridCol w:w="2602"/>
        <w:gridCol w:w="172"/>
        <w:gridCol w:w="5095"/>
      </w:tblGrid>
      <w:tr w:rsidRPr="006A61A3" w:rsidR="00287877" w:rsidTr="0BA7CDAB" w14:paraId="3F028D8F" w14:textId="77777777">
        <w:trPr>
          <w:trHeight w:val="233"/>
        </w:trPr>
        <w:tc>
          <w:tcPr>
            <w:tcW w:w="10488" w:type="dxa"/>
            <w:gridSpan w:val="4"/>
            <w:tcBorders>
              <w:top w:val="single" w:color="auto" w:sz="4" w:space="0"/>
              <w:left w:val="single" w:color="auto" w:sz="4" w:space="0"/>
              <w:bottom w:val="single" w:color="auto" w:sz="4" w:space="0"/>
              <w:right w:val="single" w:color="auto" w:sz="4" w:space="0"/>
            </w:tcBorders>
            <w:shd w:val="clear" w:color="auto" w:fill="00325B"/>
          </w:tcPr>
          <w:p w:rsidRPr="006A61A3" w:rsidR="00287877" w:rsidP="0874DB7E" w:rsidRDefault="00287877" w14:paraId="3F028D8C" w14:textId="77777777">
            <w:pPr>
              <w:rPr>
                <w:rFonts w:ascii="Arial" w:hAnsi="Arial" w:eastAsia="Gotham Light" w:cs="Arial"/>
                <w:b/>
                <w:bCs/>
                <w:color w:val="FFFFFF" w:themeColor="background1"/>
                <w:sz w:val="22"/>
                <w:szCs w:val="22"/>
                <w:lang w:val="en-GB"/>
              </w:rPr>
            </w:pPr>
          </w:p>
          <w:p w:rsidRPr="006A61A3" w:rsidR="00287877" w:rsidP="0874DB7E" w:rsidRDefault="7F90610D" w14:paraId="3F028D8D" w14:textId="7A84EF66">
            <w:pPr>
              <w:rPr>
                <w:rFonts w:ascii="Arial" w:hAnsi="Arial" w:eastAsia="Gotham Light" w:cs="Arial"/>
                <w:b/>
                <w:bCs/>
                <w:color w:val="FFFFFF" w:themeColor="background1"/>
                <w:sz w:val="22"/>
                <w:szCs w:val="22"/>
                <w:lang w:val="en-GB"/>
              </w:rPr>
            </w:pPr>
            <w:r w:rsidRPr="006A61A3">
              <w:rPr>
                <w:rFonts w:ascii="Arial" w:hAnsi="Arial" w:eastAsia="Gotham Light" w:cs="Arial"/>
                <w:b/>
                <w:bCs/>
                <w:color w:val="FFFFFF" w:themeColor="background1"/>
                <w:sz w:val="22"/>
                <w:szCs w:val="22"/>
                <w:lang w:val="en-GB"/>
              </w:rPr>
              <w:t>2</w:t>
            </w:r>
            <w:r w:rsidRPr="006A61A3" w:rsidR="68ED5026">
              <w:rPr>
                <w:rFonts w:ascii="Arial" w:hAnsi="Arial" w:eastAsia="Gotham Light" w:cs="Arial"/>
                <w:b/>
                <w:bCs/>
                <w:color w:val="FFFFFF" w:themeColor="background1"/>
                <w:sz w:val="22"/>
                <w:szCs w:val="22"/>
                <w:lang w:val="en-GB"/>
              </w:rPr>
              <w:t>2</w:t>
            </w:r>
            <w:r w:rsidRPr="006A61A3">
              <w:rPr>
                <w:rFonts w:ascii="Arial" w:hAnsi="Arial" w:eastAsia="Gotham Light" w:cs="Arial"/>
                <w:b/>
                <w:bCs/>
                <w:color w:val="FFFFFF" w:themeColor="background1"/>
                <w:sz w:val="22"/>
                <w:szCs w:val="22"/>
                <w:lang w:val="en-GB"/>
              </w:rPr>
              <w:t>.  Programme element structure and progression requirements (if applicable)</w:t>
            </w:r>
          </w:p>
          <w:p w:rsidRPr="006A61A3" w:rsidR="00287877" w:rsidP="0874DB7E" w:rsidRDefault="00287877" w14:paraId="3F028D8E" w14:textId="77777777">
            <w:pPr>
              <w:rPr>
                <w:rFonts w:ascii="Arial" w:hAnsi="Arial" w:eastAsia="Gotham Light" w:cs="Arial"/>
                <w:b/>
                <w:bCs/>
                <w:color w:val="FFFFFF" w:themeColor="background1"/>
                <w:sz w:val="22"/>
                <w:szCs w:val="22"/>
                <w:lang w:val="en-GB"/>
              </w:rPr>
            </w:pPr>
          </w:p>
        </w:tc>
      </w:tr>
      <w:tr w:rsidRPr="006A61A3" w:rsidR="00287877" w:rsidTr="0BA7CDAB" w14:paraId="3F028DE4" w14:textId="77777777">
        <w:trPr>
          <w:trHeight w:val="564"/>
        </w:trPr>
        <w:tc>
          <w:tcPr>
            <w:tcW w:w="10488" w:type="dxa"/>
            <w:gridSpan w:val="4"/>
            <w:tcBorders>
              <w:top w:val="single" w:color="auto" w:sz="4" w:space="0"/>
              <w:left w:val="single" w:color="auto" w:sz="4" w:space="0"/>
              <w:bottom w:val="single" w:color="auto" w:sz="4" w:space="0"/>
              <w:right w:val="single" w:color="auto" w:sz="4" w:space="0"/>
            </w:tcBorders>
            <w:shd w:val="clear" w:color="auto" w:fill="00325B"/>
          </w:tcPr>
          <w:p w:rsidRPr="006A61A3" w:rsidR="00287877" w:rsidP="0874DB7E" w:rsidRDefault="00287877" w14:paraId="3F028DE1" w14:textId="77777777">
            <w:pPr>
              <w:jc w:val="both"/>
              <w:rPr>
                <w:rFonts w:ascii="Arial" w:hAnsi="Arial" w:eastAsia="Gotham Light" w:cs="Arial"/>
                <w:color w:val="FFFFFF" w:themeColor="background1"/>
                <w:sz w:val="22"/>
                <w:szCs w:val="22"/>
                <w:lang w:val="en-GB"/>
              </w:rPr>
            </w:pPr>
          </w:p>
          <w:p w:rsidRPr="006A61A3" w:rsidR="00287877" w:rsidP="0874DB7E" w:rsidRDefault="7F90610D" w14:paraId="3F028DE2" w14:textId="77777777">
            <w:pPr>
              <w:jc w:val="both"/>
              <w:rPr>
                <w:rFonts w:ascii="Arial" w:hAnsi="Arial" w:eastAsia="Gotham Light" w:cs="Arial"/>
                <w:b/>
                <w:bCs/>
                <w:color w:val="FFFFFF" w:themeColor="background1"/>
                <w:sz w:val="22"/>
                <w:szCs w:val="22"/>
                <w:lang w:val="en-GB"/>
              </w:rPr>
            </w:pPr>
            <w:r w:rsidRPr="006A61A3">
              <w:rPr>
                <w:rFonts w:ascii="Arial" w:hAnsi="Arial" w:eastAsia="Gotham Light" w:cs="Arial"/>
                <w:b/>
                <w:bCs/>
                <w:color w:val="FFFFFF" w:themeColor="background1"/>
                <w:sz w:val="22"/>
                <w:szCs w:val="22"/>
                <w:lang w:val="en-GB"/>
              </w:rPr>
              <w:t>Programme Element Structure</w:t>
            </w:r>
          </w:p>
          <w:p w:rsidRPr="006A61A3" w:rsidR="00287877" w:rsidP="0874DB7E" w:rsidRDefault="00287877" w14:paraId="3F028DE3" w14:textId="77777777">
            <w:pPr>
              <w:jc w:val="both"/>
              <w:rPr>
                <w:rFonts w:ascii="Arial" w:hAnsi="Arial" w:eastAsia="Gotham Light" w:cs="Arial"/>
                <w:color w:val="FFFFFF" w:themeColor="background1"/>
                <w:sz w:val="22"/>
                <w:szCs w:val="22"/>
                <w:lang w:val="en-GB"/>
              </w:rPr>
            </w:pPr>
          </w:p>
        </w:tc>
      </w:tr>
      <w:tr w:rsidRPr="006A61A3" w:rsidR="00E07521" w:rsidTr="0BA7CDAB" w14:paraId="634C5D74" w14:textId="77777777">
        <w:trPr>
          <w:trHeight w:val="80"/>
        </w:trPr>
        <w:tc>
          <w:tcPr>
            <w:tcW w:w="522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DF10FC" w:rsidR="00E07521" w:rsidRDefault="29B46A0B" w14:paraId="760C391B" w14:textId="44D28A98">
            <w:pPr>
              <w:rPr>
                <w:rFonts w:ascii="Arial" w:hAnsi="Arial" w:eastAsia="Gotham Light" w:cs="Arial"/>
                <w:b/>
                <w:bCs/>
                <w:sz w:val="22"/>
                <w:szCs w:val="22"/>
                <w:lang w:val="en-GB"/>
              </w:rPr>
            </w:pPr>
            <w:r w:rsidRPr="006A61A3">
              <w:rPr>
                <w:rFonts w:ascii="Arial" w:hAnsi="Arial" w:eastAsia="Gotham Light" w:cs="Arial"/>
                <w:b/>
                <w:bCs/>
                <w:sz w:val="22"/>
                <w:szCs w:val="22"/>
                <w:lang w:val="en-GB"/>
              </w:rPr>
              <w:t>Compulsory modular block codes, titles and credits</w:t>
            </w:r>
          </w:p>
          <w:p w:rsidRPr="006A61A3" w:rsidR="00E07521" w:rsidRDefault="00E07521" w14:paraId="5311623E" w14:textId="5FF222E1">
            <w:pPr>
              <w:rPr>
                <w:rFonts w:ascii="Arial" w:hAnsi="Arial" w:eastAsia="Arial" w:cs="Arial"/>
                <w:color w:val="D13438"/>
                <w:sz w:val="22"/>
                <w:szCs w:val="22"/>
              </w:rPr>
            </w:pPr>
          </w:p>
          <w:tbl>
            <w:tblPr>
              <w:tblW w:w="500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161"/>
              <w:gridCol w:w="2849"/>
              <w:gridCol w:w="995"/>
            </w:tblGrid>
            <w:tr w:rsidR="7D102F59" w:rsidTr="00DF10FC" w14:paraId="25AEC8AA" w14:textId="77777777">
              <w:trPr>
                <w:trHeight w:val="300"/>
              </w:trPr>
              <w:tc>
                <w:tcPr>
                  <w:tcW w:w="116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6B412BED" w14:textId="70F01288">
                  <w:pPr>
                    <w:rPr>
                      <w:rFonts w:ascii="Arial" w:hAnsi="Arial" w:eastAsia="Arial" w:cs="Arial"/>
                      <w:color w:val="D13438"/>
                      <w:sz w:val="22"/>
                      <w:szCs w:val="22"/>
                    </w:rPr>
                  </w:pPr>
                  <w:r w:rsidRPr="7D102F59">
                    <w:rPr>
                      <w:rFonts w:ascii="Arial" w:hAnsi="Arial" w:eastAsia="Arial" w:cs="Arial"/>
                      <w:b/>
                      <w:bCs/>
                      <w:sz w:val="22"/>
                      <w:szCs w:val="22"/>
                      <w:lang w:val="en-GB"/>
                    </w:rPr>
                    <w:t>Code</w:t>
                  </w:r>
                </w:p>
              </w:tc>
              <w:tc>
                <w:tcPr>
                  <w:tcW w:w="284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12436834" w14:textId="32A919B0">
                  <w:pPr>
                    <w:rPr>
                      <w:rFonts w:ascii="Arial" w:hAnsi="Arial" w:eastAsia="Arial" w:cs="Arial"/>
                      <w:color w:val="D13438"/>
                      <w:sz w:val="22"/>
                      <w:szCs w:val="22"/>
                    </w:rPr>
                  </w:pPr>
                  <w:r w:rsidRPr="7D102F59">
                    <w:rPr>
                      <w:rFonts w:ascii="Arial" w:hAnsi="Arial" w:eastAsia="Arial" w:cs="Arial"/>
                      <w:b/>
                      <w:bCs/>
                      <w:sz w:val="22"/>
                      <w:szCs w:val="22"/>
                      <w:lang w:val="en-GB"/>
                    </w:rPr>
                    <w:t>Title</w:t>
                  </w:r>
                </w:p>
              </w:tc>
              <w:tc>
                <w:tcPr>
                  <w:tcW w:w="9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5F82E99D" w14:textId="4A03F126">
                  <w:pPr>
                    <w:rPr>
                      <w:rFonts w:ascii="Arial" w:hAnsi="Arial" w:eastAsia="Arial" w:cs="Arial"/>
                      <w:color w:val="D13438"/>
                      <w:sz w:val="22"/>
                      <w:szCs w:val="22"/>
                    </w:rPr>
                  </w:pPr>
                  <w:r w:rsidRPr="7D102F59">
                    <w:rPr>
                      <w:rFonts w:ascii="Arial" w:hAnsi="Arial" w:eastAsia="Arial" w:cs="Arial"/>
                      <w:b/>
                      <w:bCs/>
                      <w:sz w:val="22"/>
                      <w:szCs w:val="22"/>
                      <w:lang w:val="en-GB"/>
                    </w:rPr>
                    <w:t>Credits</w:t>
                  </w:r>
                </w:p>
              </w:tc>
            </w:tr>
            <w:tr w:rsidR="7D102F59" w:rsidTr="00DF10FC" w14:paraId="6EDF9729" w14:textId="77777777">
              <w:trPr>
                <w:trHeight w:val="300"/>
              </w:trPr>
              <w:tc>
                <w:tcPr>
                  <w:tcW w:w="116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3602EC04" w14:textId="04855F3A">
                  <w:pPr>
                    <w:rPr>
                      <w:rFonts w:ascii="Arial" w:hAnsi="Arial" w:eastAsia="Arial" w:cs="Arial"/>
                      <w:color w:val="D13438"/>
                      <w:sz w:val="22"/>
                      <w:szCs w:val="22"/>
                    </w:rPr>
                  </w:pPr>
                  <w:r w:rsidRPr="7D102F59">
                    <w:rPr>
                      <w:rFonts w:ascii="Arial" w:hAnsi="Arial" w:eastAsia="Arial" w:cs="Arial"/>
                      <w:sz w:val="22"/>
                      <w:szCs w:val="22"/>
                      <w:lang w:val="en-GB"/>
                    </w:rPr>
                    <w:t>NV4607</w:t>
                  </w:r>
                </w:p>
              </w:tc>
              <w:tc>
                <w:tcPr>
                  <w:tcW w:w="284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72FCB03D" w14:textId="3876CD73">
                  <w:pPr>
                    <w:rPr>
                      <w:rFonts w:ascii="Arial" w:hAnsi="Arial" w:eastAsia="Arial" w:cs="Arial"/>
                      <w:color w:val="D13438"/>
                      <w:sz w:val="22"/>
                      <w:szCs w:val="22"/>
                    </w:rPr>
                  </w:pPr>
                  <w:r w:rsidRPr="7D102F59">
                    <w:rPr>
                      <w:rFonts w:ascii="Arial" w:hAnsi="Arial" w:eastAsia="Arial" w:cs="Arial"/>
                      <w:sz w:val="22"/>
                      <w:szCs w:val="22"/>
                      <w:lang w:val="en-GB"/>
                    </w:rPr>
                    <w:t>Interactive Learning Skills and Communication 5</w:t>
                  </w:r>
                </w:p>
              </w:tc>
              <w:tc>
                <w:tcPr>
                  <w:tcW w:w="9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0E7E8DA2" w14:textId="2AEDADC1">
                  <w:pPr>
                    <w:rPr>
                      <w:rFonts w:ascii="Arial" w:hAnsi="Arial" w:eastAsia="Arial" w:cs="Arial"/>
                      <w:color w:val="D13438"/>
                      <w:sz w:val="22"/>
                      <w:szCs w:val="22"/>
                    </w:rPr>
                  </w:pPr>
                  <w:r w:rsidRPr="7D102F59">
                    <w:rPr>
                      <w:rFonts w:ascii="Arial" w:hAnsi="Arial" w:eastAsia="Arial" w:cs="Arial"/>
                      <w:sz w:val="22"/>
                      <w:szCs w:val="22"/>
                      <w:lang w:val="en-GB"/>
                    </w:rPr>
                    <w:t>15</w:t>
                  </w:r>
                </w:p>
              </w:tc>
            </w:tr>
            <w:tr w:rsidR="7D102F59" w:rsidTr="00DF10FC" w14:paraId="1CC8AA01" w14:textId="77777777">
              <w:trPr>
                <w:trHeight w:val="300"/>
              </w:trPr>
              <w:tc>
                <w:tcPr>
                  <w:tcW w:w="116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54649527" w14:textId="2BE2E5F7">
                  <w:pPr>
                    <w:rPr>
                      <w:rFonts w:ascii="Arial" w:hAnsi="Arial" w:eastAsia="Arial" w:cs="Arial"/>
                      <w:color w:val="D13438"/>
                      <w:sz w:val="22"/>
                      <w:szCs w:val="22"/>
                    </w:rPr>
                  </w:pPr>
                </w:p>
              </w:tc>
              <w:tc>
                <w:tcPr>
                  <w:tcW w:w="284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1ACEA8A9" w14:textId="3A9CEEE0">
                  <w:pPr>
                    <w:rPr>
                      <w:rFonts w:ascii="Arial" w:hAnsi="Arial" w:eastAsia="Arial" w:cs="Arial"/>
                      <w:color w:val="D13438"/>
                      <w:sz w:val="22"/>
                      <w:szCs w:val="22"/>
                    </w:rPr>
                  </w:pPr>
                </w:p>
              </w:tc>
              <w:tc>
                <w:tcPr>
                  <w:tcW w:w="9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70EFBE4D" w14:textId="3184DF6B">
                  <w:pPr>
                    <w:rPr>
                      <w:rFonts w:ascii="Arial" w:hAnsi="Arial" w:eastAsia="Arial" w:cs="Arial"/>
                      <w:color w:val="D13438"/>
                      <w:sz w:val="22"/>
                      <w:szCs w:val="22"/>
                    </w:rPr>
                  </w:pPr>
                </w:p>
              </w:tc>
            </w:tr>
            <w:tr w:rsidR="7D102F59" w:rsidTr="00DF10FC" w14:paraId="25944298" w14:textId="77777777">
              <w:trPr>
                <w:trHeight w:val="300"/>
              </w:trPr>
              <w:tc>
                <w:tcPr>
                  <w:tcW w:w="116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147E5BF6" w14:textId="2394D8CF">
                  <w:pPr>
                    <w:rPr>
                      <w:rFonts w:ascii="Arial" w:hAnsi="Arial" w:eastAsia="Arial" w:cs="Arial"/>
                      <w:color w:val="D13438"/>
                      <w:sz w:val="22"/>
                      <w:szCs w:val="22"/>
                    </w:rPr>
                  </w:pPr>
                  <w:r w:rsidRPr="7D102F59">
                    <w:rPr>
                      <w:rFonts w:ascii="Arial" w:hAnsi="Arial" w:eastAsia="Arial" w:cs="Arial"/>
                      <w:sz w:val="22"/>
                      <w:szCs w:val="22"/>
                      <w:lang w:val="en-GB"/>
                    </w:rPr>
                    <w:t>NV4608</w:t>
                  </w:r>
                </w:p>
              </w:tc>
              <w:tc>
                <w:tcPr>
                  <w:tcW w:w="284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53126AD5" w14:textId="409AA687">
                  <w:pPr>
                    <w:rPr>
                      <w:rFonts w:ascii="Arial" w:hAnsi="Arial" w:eastAsia="Arial" w:cs="Arial"/>
                      <w:color w:val="D13438"/>
                      <w:sz w:val="22"/>
                      <w:szCs w:val="22"/>
                    </w:rPr>
                  </w:pPr>
                  <w:r w:rsidRPr="7D102F59">
                    <w:rPr>
                      <w:rFonts w:ascii="Arial" w:hAnsi="Arial" w:eastAsia="Arial" w:cs="Arial"/>
                      <w:sz w:val="22"/>
                      <w:szCs w:val="22"/>
                      <w:lang w:val="en-GB"/>
                    </w:rPr>
                    <w:t>Research Methods</w:t>
                  </w:r>
                </w:p>
              </w:tc>
              <w:tc>
                <w:tcPr>
                  <w:tcW w:w="9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102F59" w:rsidRDefault="7D102F59" w14:paraId="56705245" w14:textId="50427210">
                  <w:pPr>
                    <w:rPr>
                      <w:rFonts w:ascii="Arial" w:hAnsi="Arial" w:eastAsia="Arial" w:cs="Arial"/>
                      <w:color w:val="D13438"/>
                      <w:sz w:val="22"/>
                      <w:szCs w:val="22"/>
                    </w:rPr>
                  </w:pPr>
                  <w:r w:rsidRPr="7D102F59">
                    <w:rPr>
                      <w:rFonts w:ascii="Arial" w:hAnsi="Arial" w:eastAsia="Arial" w:cs="Arial"/>
                      <w:sz w:val="22"/>
                      <w:szCs w:val="22"/>
                      <w:lang w:val="en-GB"/>
                    </w:rPr>
                    <w:t>15</w:t>
                  </w:r>
                </w:p>
              </w:tc>
            </w:tr>
          </w:tbl>
          <w:p w:rsidRPr="006A61A3" w:rsidR="00E07521" w:rsidP="00DF10FC" w:rsidRDefault="006A61A3" w14:paraId="46037B31" w14:textId="2E87F43A">
            <w:pPr>
              <w:tabs>
                <w:tab w:val="left" w:pos="3165"/>
              </w:tabs>
              <w:jc w:val="both"/>
              <w:rPr>
                <w:rFonts w:ascii="Arial" w:hAnsi="Arial" w:eastAsia="Arial" w:cs="Arial"/>
                <w:sz w:val="22"/>
                <w:szCs w:val="22"/>
              </w:rPr>
            </w:pPr>
            <w:r>
              <w:br/>
            </w:r>
            <w:r w:rsidRPr="7D102F59" w:rsidR="5ADCEFDC">
              <w:rPr>
                <w:rFonts w:ascii="Arial" w:hAnsi="Arial" w:eastAsia="Arial" w:cs="Arial"/>
                <w:b/>
                <w:bCs/>
                <w:sz w:val="22"/>
                <w:szCs w:val="22"/>
                <w:u w:val="single"/>
              </w:rPr>
              <w:t>Programme-dependant compulsory modular blocks– see below under Assessment and Progression Requirements</w:t>
            </w:r>
          </w:p>
          <w:p w:rsidRPr="006A61A3" w:rsidR="00E07521" w:rsidP="7D102F59" w:rsidRDefault="00E07521" w14:paraId="21EEDA89" w14:textId="153C9688">
            <w:pPr>
              <w:tabs>
                <w:tab w:val="left" w:pos="3165"/>
              </w:tabs>
              <w:jc w:val="both"/>
              <w:rPr>
                <w:rFonts w:eastAsia="Times New Roman"/>
              </w:rPr>
            </w:pPr>
          </w:p>
          <w:tbl>
            <w:tblPr>
              <w:tblStyle w:val="TableGridLight"/>
              <w:tblW w:w="0" w:type="auto"/>
              <w:tblLayout w:type="fixed"/>
              <w:tblLook w:val="06A0" w:firstRow="1" w:lastRow="0" w:firstColumn="1" w:lastColumn="0" w:noHBand="1" w:noVBand="1"/>
            </w:tblPr>
            <w:tblGrid>
              <w:gridCol w:w="1668"/>
              <w:gridCol w:w="1668"/>
              <w:gridCol w:w="1668"/>
            </w:tblGrid>
            <w:tr w:rsidR="7D102F59" w:rsidTr="00DF10FC" w14:paraId="4DE3E016" w14:textId="77777777">
              <w:trPr>
                <w:trHeight w:val="300"/>
              </w:trPr>
              <w:tc>
                <w:tcPr>
                  <w:tcW w:w="1668" w:type="dxa"/>
                  <w:tcMar>
                    <w:left w:w="105" w:type="dxa"/>
                    <w:right w:w="105" w:type="dxa"/>
                  </w:tcMar>
                </w:tcPr>
                <w:p w:rsidR="7D102F59" w:rsidP="7D102F59" w:rsidRDefault="7D102F59" w14:paraId="291848CD" w14:textId="2FAE0F1D">
                  <w:pPr>
                    <w:rPr>
                      <w:rFonts w:ascii="Arial" w:hAnsi="Arial" w:eastAsia="Arial" w:cs="Arial"/>
                      <w:sz w:val="22"/>
                      <w:szCs w:val="22"/>
                    </w:rPr>
                  </w:pPr>
                  <w:r w:rsidRPr="00DF10FC">
                    <w:rPr>
                      <w:rFonts w:ascii="Arial" w:hAnsi="Arial" w:eastAsia="Arial" w:cs="Arial"/>
                      <w:sz w:val="22"/>
                      <w:szCs w:val="22"/>
                    </w:rPr>
                    <w:t>NV4604</w:t>
                  </w:r>
                </w:p>
              </w:tc>
              <w:tc>
                <w:tcPr>
                  <w:tcW w:w="1668" w:type="dxa"/>
                  <w:tcMar>
                    <w:left w:w="105" w:type="dxa"/>
                    <w:right w:w="105" w:type="dxa"/>
                  </w:tcMar>
                </w:tcPr>
                <w:p w:rsidR="7D102F59" w:rsidP="7D102F59" w:rsidRDefault="7D102F59" w14:paraId="2D5F1E18" w14:textId="3EC35A0F">
                  <w:pPr>
                    <w:rPr>
                      <w:rFonts w:ascii="Arial" w:hAnsi="Arial" w:eastAsia="Arial" w:cs="Arial"/>
                      <w:sz w:val="22"/>
                      <w:szCs w:val="22"/>
                    </w:rPr>
                  </w:pPr>
                  <w:r w:rsidRPr="00DF10FC">
                    <w:rPr>
                      <w:rFonts w:ascii="Arial" w:hAnsi="Arial" w:eastAsia="Arial" w:cs="Arial"/>
                      <w:sz w:val="22"/>
                      <w:szCs w:val="22"/>
                    </w:rPr>
                    <w:t>Critical and Creative Thinking</w:t>
                  </w:r>
                </w:p>
              </w:tc>
              <w:tc>
                <w:tcPr>
                  <w:tcW w:w="1668" w:type="dxa"/>
                  <w:tcMar>
                    <w:left w:w="105" w:type="dxa"/>
                    <w:right w:w="105" w:type="dxa"/>
                  </w:tcMar>
                </w:tcPr>
                <w:p w:rsidR="7D102F59" w:rsidP="7D102F59" w:rsidRDefault="7D102F59" w14:paraId="19B7B8F9" w14:textId="76AF846A">
                  <w:pPr>
                    <w:rPr>
                      <w:rFonts w:ascii="Arial" w:hAnsi="Arial" w:eastAsia="Arial" w:cs="Arial"/>
                      <w:sz w:val="22"/>
                      <w:szCs w:val="22"/>
                    </w:rPr>
                  </w:pPr>
                  <w:r w:rsidRPr="00DF10FC">
                    <w:rPr>
                      <w:rFonts w:ascii="Arial" w:hAnsi="Arial" w:eastAsia="Arial" w:cs="Arial"/>
                      <w:sz w:val="22"/>
                      <w:szCs w:val="22"/>
                    </w:rPr>
                    <w:t>15</w:t>
                  </w:r>
                </w:p>
              </w:tc>
            </w:tr>
            <w:tr w:rsidR="7D102F59" w:rsidTr="00DF10FC" w14:paraId="117FEE35" w14:textId="77777777">
              <w:trPr>
                <w:trHeight w:val="300"/>
              </w:trPr>
              <w:tc>
                <w:tcPr>
                  <w:tcW w:w="1668" w:type="dxa"/>
                  <w:tcMar>
                    <w:left w:w="105" w:type="dxa"/>
                    <w:right w:w="105" w:type="dxa"/>
                  </w:tcMar>
                </w:tcPr>
                <w:p w:rsidR="7D102F59" w:rsidP="7D102F59" w:rsidRDefault="7D102F59" w14:paraId="576DF50F" w14:textId="0D6255EF">
                  <w:pPr>
                    <w:rPr>
                      <w:rFonts w:ascii="Arial" w:hAnsi="Arial" w:eastAsia="Arial" w:cs="Arial"/>
                      <w:sz w:val="22"/>
                      <w:szCs w:val="22"/>
                    </w:rPr>
                  </w:pPr>
                  <w:r w:rsidRPr="00DF10FC">
                    <w:rPr>
                      <w:rFonts w:ascii="Arial" w:hAnsi="Arial" w:eastAsia="Arial" w:cs="Arial"/>
                      <w:sz w:val="22"/>
                      <w:szCs w:val="22"/>
                    </w:rPr>
                    <w:t>NV</w:t>
                  </w:r>
                  <w:r w:rsidR="00FF11EA">
                    <w:rPr>
                      <w:rFonts w:ascii="Arial" w:hAnsi="Arial" w:eastAsia="Arial" w:cs="Arial"/>
                      <w:sz w:val="22"/>
                      <w:szCs w:val="22"/>
                    </w:rPr>
                    <w:t>4610</w:t>
                  </w:r>
                </w:p>
              </w:tc>
              <w:tc>
                <w:tcPr>
                  <w:tcW w:w="1668" w:type="dxa"/>
                  <w:tcMar>
                    <w:left w:w="105" w:type="dxa"/>
                    <w:right w:w="105" w:type="dxa"/>
                  </w:tcMar>
                </w:tcPr>
                <w:p w:rsidR="7D102F59" w:rsidP="7D102F59" w:rsidRDefault="7D102F59" w14:paraId="060694C6" w14:textId="3EF83D8E">
                  <w:pPr>
                    <w:rPr>
                      <w:rFonts w:ascii="Arial" w:hAnsi="Arial" w:eastAsia="Arial" w:cs="Arial"/>
                      <w:sz w:val="22"/>
                      <w:szCs w:val="22"/>
                    </w:rPr>
                  </w:pPr>
                  <w:r w:rsidRPr="7D102F59">
                    <w:rPr>
                      <w:rFonts w:ascii="Arial" w:hAnsi="Arial" w:eastAsia="Arial" w:cs="Arial"/>
                      <w:sz w:val="22"/>
                      <w:szCs w:val="22"/>
                    </w:rPr>
                    <w:t xml:space="preserve">Applied Mathematics and Electronic </w:t>
                  </w:r>
                  <w:r w:rsidR="003351C8">
                    <w:rPr>
                      <w:rFonts w:ascii="Arial" w:hAnsi="Arial" w:eastAsia="Arial" w:cs="Arial"/>
                      <w:sz w:val="22"/>
                      <w:szCs w:val="22"/>
                    </w:rPr>
                    <w:t>Engineering</w:t>
                  </w:r>
                </w:p>
              </w:tc>
              <w:tc>
                <w:tcPr>
                  <w:tcW w:w="1668" w:type="dxa"/>
                  <w:tcMar>
                    <w:left w:w="105" w:type="dxa"/>
                    <w:right w:w="105" w:type="dxa"/>
                  </w:tcMar>
                </w:tcPr>
                <w:p w:rsidR="7D102F59" w:rsidP="7D102F59" w:rsidRDefault="7D102F59" w14:paraId="7BBDE37E" w14:textId="39488B6F">
                  <w:pPr>
                    <w:rPr>
                      <w:rFonts w:ascii="Arial" w:hAnsi="Arial" w:eastAsia="Arial" w:cs="Arial"/>
                      <w:sz w:val="22"/>
                      <w:szCs w:val="22"/>
                    </w:rPr>
                  </w:pPr>
                  <w:r w:rsidRPr="00DF10FC">
                    <w:rPr>
                      <w:rFonts w:ascii="Arial" w:hAnsi="Arial" w:eastAsia="Arial" w:cs="Arial"/>
                      <w:sz w:val="22"/>
                      <w:szCs w:val="22"/>
                    </w:rPr>
                    <w:t>15</w:t>
                  </w:r>
                </w:p>
              </w:tc>
            </w:tr>
            <w:tr w:rsidR="7D102F59" w:rsidTr="00DF10FC" w14:paraId="27587EF8" w14:textId="77777777">
              <w:trPr>
                <w:trHeight w:val="300"/>
              </w:trPr>
              <w:tc>
                <w:tcPr>
                  <w:tcW w:w="1668" w:type="dxa"/>
                  <w:tcMar>
                    <w:left w:w="105" w:type="dxa"/>
                    <w:right w:w="105" w:type="dxa"/>
                  </w:tcMar>
                </w:tcPr>
                <w:p w:rsidR="7D102F59" w:rsidP="7D102F59" w:rsidRDefault="7D102F59" w14:paraId="46AEAB1B" w14:textId="0F338416">
                  <w:pPr>
                    <w:rPr>
                      <w:rFonts w:ascii="Arial" w:hAnsi="Arial" w:eastAsia="Arial" w:cs="Arial"/>
                      <w:color w:val="D13438"/>
                      <w:sz w:val="22"/>
                      <w:szCs w:val="22"/>
                    </w:rPr>
                  </w:pPr>
                  <w:r w:rsidRPr="7D102F59">
                    <w:rPr>
                      <w:rFonts w:ascii="Arial" w:hAnsi="Arial" w:eastAsia="Arial" w:cs="Arial"/>
                      <w:sz w:val="22"/>
                      <w:szCs w:val="22"/>
                      <w:lang w:val="en-GB"/>
                    </w:rPr>
                    <w:t>NV4605</w:t>
                  </w:r>
                </w:p>
              </w:tc>
              <w:tc>
                <w:tcPr>
                  <w:tcW w:w="1668" w:type="dxa"/>
                  <w:tcMar>
                    <w:left w:w="105" w:type="dxa"/>
                    <w:right w:w="105" w:type="dxa"/>
                  </w:tcMar>
                </w:tcPr>
                <w:p w:rsidR="7D102F59" w:rsidP="7D102F59" w:rsidRDefault="7D102F59" w14:paraId="4CBAC940" w14:textId="5CFA991D">
                  <w:pPr>
                    <w:rPr>
                      <w:rFonts w:ascii="Arial" w:hAnsi="Arial" w:eastAsia="Arial" w:cs="Arial"/>
                      <w:color w:val="D13438"/>
                      <w:sz w:val="22"/>
                      <w:szCs w:val="22"/>
                    </w:rPr>
                  </w:pPr>
                  <w:r w:rsidRPr="7D102F59">
                    <w:rPr>
                      <w:rFonts w:ascii="Arial" w:hAnsi="Arial" w:eastAsia="Arial" w:cs="Arial"/>
                      <w:sz w:val="22"/>
                      <w:szCs w:val="22"/>
                      <w:lang w:val="en-GB"/>
                    </w:rPr>
                    <w:t>Applied Concepts</w:t>
                  </w:r>
                </w:p>
              </w:tc>
              <w:tc>
                <w:tcPr>
                  <w:tcW w:w="1668" w:type="dxa"/>
                  <w:tcMar>
                    <w:left w:w="105" w:type="dxa"/>
                    <w:right w:w="105" w:type="dxa"/>
                  </w:tcMar>
                </w:tcPr>
                <w:p w:rsidR="7D102F59" w:rsidP="7D102F59" w:rsidRDefault="7D102F59" w14:paraId="6255F885" w14:textId="540DC738">
                  <w:pPr>
                    <w:rPr>
                      <w:rFonts w:ascii="Arial" w:hAnsi="Arial" w:eastAsia="Arial" w:cs="Arial"/>
                      <w:color w:val="D13438"/>
                      <w:sz w:val="22"/>
                      <w:szCs w:val="22"/>
                    </w:rPr>
                  </w:pPr>
                  <w:r w:rsidRPr="7D102F59">
                    <w:rPr>
                      <w:rFonts w:ascii="Arial" w:hAnsi="Arial" w:eastAsia="Arial" w:cs="Arial"/>
                      <w:sz w:val="22"/>
                      <w:szCs w:val="22"/>
                      <w:lang w:val="en-GB"/>
                    </w:rPr>
                    <w:t>15</w:t>
                  </w:r>
                </w:p>
              </w:tc>
            </w:tr>
            <w:tr w:rsidR="7D102F59" w:rsidTr="00DF10FC" w14:paraId="0BBFC56D" w14:textId="77777777">
              <w:trPr>
                <w:trHeight w:val="300"/>
              </w:trPr>
              <w:tc>
                <w:tcPr>
                  <w:tcW w:w="1668" w:type="dxa"/>
                  <w:tcMar>
                    <w:left w:w="105" w:type="dxa"/>
                    <w:right w:w="105" w:type="dxa"/>
                  </w:tcMar>
                </w:tcPr>
                <w:p w:rsidR="35DE4388" w:rsidP="7D102F59" w:rsidRDefault="35DE4388" w14:paraId="02411FD3" w14:textId="33712BD9">
                  <w:pPr>
                    <w:rPr>
                      <w:rFonts w:ascii="Arial" w:hAnsi="Arial" w:eastAsia="Arial" w:cs="Arial"/>
                      <w:sz w:val="22"/>
                      <w:szCs w:val="22"/>
                      <w:lang w:val="en-GB"/>
                    </w:rPr>
                  </w:pPr>
                  <w:r w:rsidRPr="7D102F59">
                    <w:rPr>
                      <w:rFonts w:ascii="Arial" w:hAnsi="Arial" w:eastAsia="Arial" w:cs="Arial"/>
                      <w:sz w:val="22"/>
                      <w:szCs w:val="22"/>
                      <w:lang w:val="en-GB"/>
                    </w:rPr>
                    <w:t>N</w:t>
                  </w:r>
                  <w:r w:rsidR="00FF11EA">
                    <w:rPr>
                      <w:rFonts w:ascii="Arial" w:hAnsi="Arial" w:eastAsia="Arial" w:cs="Arial"/>
                      <w:sz w:val="22"/>
                      <w:szCs w:val="22"/>
                      <w:lang w:val="en-GB"/>
                    </w:rPr>
                    <w:t>E1611</w:t>
                  </w:r>
                </w:p>
              </w:tc>
              <w:tc>
                <w:tcPr>
                  <w:tcW w:w="1668" w:type="dxa"/>
                  <w:tcMar>
                    <w:left w:w="105" w:type="dxa"/>
                    <w:right w:w="105" w:type="dxa"/>
                  </w:tcMar>
                </w:tcPr>
                <w:p w:rsidR="265403EB" w:rsidRDefault="00104E19" w14:paraId="183CE645" w14:textId="04DA8B01">
                  <w:pPr>
                    <w:rPr>
                      <w:rFonts w:ascii="Arial" w:hAnsi="Arial" w:eastAsia="Arial" w:cs="Arial"/>
                      <w:sz w:val="22"/>
                      <w:szCs w:val="22"/>
                      <w:lang w:val="en-GB"/>
                    </w:rPr>
                  </w:pPr>
                  <w:r w:rsidRPr="7D102F59">
                    <w:rPr>
                      <w:rFonts w:ascii="Arial" w:hAnsi="Arial" w:eastAsia="Arial" w:cs="Arial"/>
                      <w:sz w:val="22"/>
                      <w:szCs w:val="22"/>
                      <w:lang w:val="en-GB"/>
                    </w:rPr>
                    <w:t>Financial</w:t>
                  </w:r>
                  <w:r w:rsidRPr="7D102F59" w:rsidR="265403EB">
                    <w:rPr>
                      <w:rFonts w:ascii="Arial" w:hAnsi="Arial" w:eastAsia="Arial" w:cs="Arial"/>
                      <w:sz w:val="22"/>
                      <w:szCs w:val="22"/>
                      <w:lang w:val="en-GB"/>
                    </w:rPr>
                    <w:t xml:space="preserve"> Markets </w:t>
                  </w:r>
                </w:p>
              </w:tc>
              <w:tc>
                <w:tcPr>
                  <w:tcW w:w="1668" w:type="dxa"/>
                  <w:tcMar>
                    <w:left w:w="105" w:type="dxa"/>
                    <w:right w:w="105" w:type="dxa"/>
                  </w:tcMar>
                </w:tcPr>
                <w:p w:rsidR="45C3170F" w:rsidP="7D102F59" w:rsidRDefault="45C3170F" w14:paraId="6E6793F7" w14:textId="2E5A626B">
                  <w:pPr>
                    <w:rPr>
                      <w:rFonts w:ascii="Arial" w:hAnsi="Arial" w:eastAsia="Arial" w:cs="Arial"/>
                      <w:sz w:val="22"/>
                      <w:szCs w:val="22"/>
                      <w:lang w:val="en-GB"/>
                    </w:rPr>
                  </w:pPr>
                  <w:r w:rsidRPr="7D102F59">
                    <w:rPr>
                      <w:rFonts w:ascii="Arial" w:hAnsi="Arial" w:eastAsia="Arial" w:cs="Arial"/>
                      <w:sz w:val="22"/>
                      <w:szCs w:val="22"/>
                      <w:lang w:val="en-GB"/>
                    </w:rPr>
                    <w:t>15</w:t>
                  </w:r>
                </w:p>
              </w:tc>
            </w:tr>
            <w:tr w:rsidR="7D102F59" w:rsidTr="00DF10FC" w14:paraId="4563700B" w14:textId="77777777">
              <w:trPr>
                <w:trHeight w:val="300"/>
              </w:trPr>
              <w:tc>
                <w:tcPr>
                  <w:tcW w:w="1668" w:type="dxa"/>
                  <w:tcMar>
                    <w:left w:w="105" w:type="dxa"/>
                    <w:right w:w="105" w:type="dxa"/>
                  </w:tcMar>
                </w:tcPr>
                <w:p w:rsidR="35DE4388" w:rsidP="7D102F59" w:rsidRDefault="35DE4388" w14:paraId="61757593" w14:textId="293FB8FE">
                  <w:pPr>
                    <w:rPr>
                      <w:rFonts w:ascii="Arial" w:hAnsi="Arial" w:eastAsia="Arial" w:cs="Arial"/>
                      <w:sz w:val="22"/>
                      <w:szCs w:val="22"/>
                      <w:lang w:val="en-GB"/>
                    </w:rPr>
                  </w:pPr>
                  <w:r w:rsidRPr="7D102F59">
                    <w:rPr>
                      <w:rFonts w:ascii="Arial" w:hAnsi="Arial" w:eastAsia="Arial" w:cs="Arial"/>
                      <w:sz w:val="22"/>
                      <w:szCs w:val="22"/>
                      <w:lang w:val="en-GB"/>
                    </w:rPr>
                    <w:t>N</w:t>
                  </w:r>
                  <w:r w:rsidR="003351C8">
                    <w:rPr>
                      <w:rFonts w:ascii="Arial" w:hAnsi="Arial" w:eastAsia="Arial" w:cs="Arial"/>
                      <w:sz w:val="22"/>
                      <w:szCs w:val="22"/>
                      <w:lang w:val="en-GB"/>
                    </w:rPr>
                    <w:t>E1614</w:t>
                  </w:r>
                </w:p>
              </w:tc>
              <w:tc>
                <w:tcPr>
                  <w:tcW w:w="1668" w:type="dxa"/>
                  <w:tcMar>
                    <w:left w:w="105" w:type="dxa"/>
                    <w:right w:w="105" w:type="dxa"/>
                  </w:tcMar>
                </w:tcPr>
                <w:p w:rsidR="1B2481E0" w:rsidP="7D102F59" w:rsidRDefault="1B2481E0" w14:paraId="6E0BC4CF" w14:textId="011FAD08">
                  <w:pPr>
                    <w:rPr>
                      <w:rFonts w:ascii="Arial" w:hAnsi="Arial" w:eastAsia="Arial" w:cs="Arial"/>
                      <w:sz w:val="22"/>
                      <w:szCs w:val="22"/>
                      <w:lang w:val="en-GB"/>
                    </w:rPr>
                  </w:pPr>
                  <w:r w:rsidRPr="7D102F59">
                    <w:rPr>
                      <w:rFonts w:ascii="Arial" w:hAnsi="Arial" w:eastAsia="Arial" w:cs="Arial"/>
                      <w:sz w:val="22"/>
                      <w:szCs w:val="22"/>
                      <w:lang w:val="en-GB"/>
                    </w:rPr>
                    <w:t xml:space="preserve">Maths for Economics and </w:t>
                  </w:r>
                  <w:r w:rsidRPr="7D102F59" w:rsidR="6C7391A9">
                    <w:rPr>
                      <w:rFonts w:ascii="Arial" w:hAnsi="Arial" w:eastAsia="Arial" w:cs="Arial"/>
                      <w:sz w:val="22"/>
                      <w:szCs w:val="22"/>
                      <w:lang w:val="en-GB"/>
                    </w:rPr>
                    <w:t>Finance</w:t>
                  </w:r>
                </w:p>
              </w:tc>
              <w:tc>
                <w:tcPr>
                  <w:tcW w:w="1668" w:type="dxa"/>
                  <w:tcMar>
                    <w:left w:w="105" w:type="dxa"/>
                    <w:right w:w="105" w:type="dxa"/>
                  </w:tcMar>
                </w:tcPr>
                <w:p w:rsidR="6C7391A9" w:rsidP="7D102F59" w:rsidRDefault="6C7391A9" w14:paraId="1FDC1FCC" w14:textId="1ACAD359">
                  <w:pPr>
                    <w:rPr>
                      <w:rFonts w:ascii="Arial" w:hAnsi="Arial" w:eastAsia="Arial" w:cs="Arial"/>
                      <w:sz w:val="22"/>
                      <w:szCs w:val="22"/>
                      <w:lang w:val="en-GB"/>
                    </w:rPr>
                  </w:pPr>
                  <w:r w:rsidRPr="7D102F59">
                    <w:rPr>
                      <w:rFonts w:ascii="Arial" w:hAnsi="Arial" w:eastAsia="Arial" w:cs="Arial"/>
                      <w:sz w:val="22"/>
                      <w:szCs w:val="22"/>
                      <w:lang w:val="en-GB"/>
                    </w:rPr>
                    <w:t>15</w:t>
                  </w:r>
                </w:p>
              </w:tc>
            </w:tr>
          </w:tbl>
          <w:p w:rsidRPr="006A61A3" w:rsidR="00E07521" w:rsidP="0874DB7E" w:rsidRDefault="00E07521" w14:paraId="70151EB4" w14:textId="2FBF7319">
            <w:pPr>
              <w:tabs>
                <w:tab w:val="left" w:pos="3165"/>
              </w:tabs>
              <w:jc w:val="both"/>
            </w:pPr>
          </w:p>
        </w:tc>
        <w:tc>
          <w:tcPr>
            <w:tcW w:w="5267"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6A61A3" w:rsidR="00E07521" w:rsidP="0874DB7E" w:rsidRDefault="29B46A0B" w14:paraId="02EF9715" w14:textId="77777777">
            <w:pPr>
              <w:tabs>
                <w:tab w:val="left" w:pos="3165"/>
              </w:tabs>
              <w:jc w:val="both"/>
              <w:rPr>
                <w:rFonts w:ascii="Arial" w:hAnsi="Arial" w:eastAsia="Gotham Light" w:cs="Arial"/>
                <w:b/>
                <w:bCs/>
                <w:sz w:val="22"/>
                <w:szCs w:val="22"/>
                <w:lang w:val="en-GB"/>
              </w:rPr>
            </w:pPr>
            <w:r w:rsidRPr="006A61A3">
              <w:rPr>
                <w:rFonts w:ascii="Arial" w:hAnsi="Arial" w:eastAsia="Gotham Light" w:cs="Arial"/>
                <w:b/>
                <w:bCs/>
                <w:sz w:val="22"/>
                <w:szCs w:val="22"/>
                <w:lang w:val="en-GB"/>
              </w:rPr>
              <w:t>Optional modular block codes, titles and credits</w:t>
            </w:r>
          </w:p>
          <w:p w:rsidRPr="006A61A3" w:rsidR="00762332" w:rsidP="0874DB7E" w:rsidRDefault="00762332" w14:paraId="3C83C15E" w14:textId="77777777">
            <w:pPr>
              <w:tabs>
                <w:tab w:val="left" w:pos="3165"/>
              </w:tabs>
              <w:jc w:val="both"/>
              <w:rPr>
                <w:rFonts w:ascii="Arial" w:hAnsi="Arial" w:eastAsia="Gotham Light" w:cs="Arial"/>
                <w:b/>
                <w:bCs/>
                <w:sz w:val="22"/>
                <w:szCs w:val="22"/>
                <w:lang w:val="en-GB"/>
              </w:rPr>
            </w:pPr>
          </w:p>
          <w:p w:rsidR="00762332" w:rsidP="0874DB7E" w:rsidRDefault="00762332" w14:paraId="5C767BE6" w14:textId="77777777">
            <w:pPr>
              <w:tabs>
                <w:tab w:val="left" w:pos="3165"/>
              </w:tabs>
              <w:jc w:val="both"/>
              <w:rPr>
                <w:rFonts w:ascii="Arial" w:hAnsi="Arial" w:eastAsia="Gotham Light" w:cs="Arial"/>
                <w:b/>
                <w:bCs/>
                <w:sz w:val="22"/>
                <w:szCs w:val="22"/>
                <w:lang w:val="en-GB"/>
              </w:rPr>
            </w:pPr>
          </w:p>
          <w:p w:rsidR="00E647A7" w:rsidP="0874DB7E" w:rsidRDefault="00E647A7" w14:paraId="5A7819B9" w14:textId="77777777">
            <w:pPr>
              <w:tabs>
                <w:tab w:val="left" w:pos="3165"/>
              </w:tabs>
              <w:jc w:val="both"/>
              <w:rPr>
                <w:rFonts w:ascii="Arial" w:hAnsi="Arial" w:eastAsia="Gotham Light" w:cs="Arial"/>
                <w:b/>
                <w:bCs/>
                <w:sz w:val="22"/>
                <w:szCs w:val="22"/>
                <w:lang w:val="en-GB"/>
              </w:rPr>
            </w:pPr>
          </w:p>
          <w:p w:rsidR="00E647A7" w:rsidP="0874DB7E" w:rsidRDefault="00E647A7" w14:paraId="578FAF57" w14:textId="77777777">
            <w:pPr>
              <w:tabs>
                <w:tab w:val="left" w:pos="3165"/>
              </w:tabs>
              <w:jc w:val="both"/>
              <w:rPr>
                <w:rFonts w:ascii="Arial" w:hAnsi="Arial" w:eastAsia="Gotham Light" w:cs="Arial"/>
                <w:b/>
                <w:bCs/>
                <w:sz w:val="22"/>
                <w:szCs w:val="22"/>
                <w:lang w:val="en-GB"/>
              </w:rPr>
            </w:pPr>
          </w:p>
          <w:p w:rsidR="00E647A7" w:rsidP="0874DB7E" w:rsidRDefault="00E647A7" w14:paraId="3462553D" w14:textId="77777777">
            <w:pPr>
              <w:tabs>
                <w:tab w:val="left" w:pos="3165"/>
              </w:tabs>
              <w:jc w:val="both"/>
              <w:rPr>
                <w:rFonts w:ascii="Arial" w:hAnsi="Arial" w:eastAsia="Gotham Light" w:cs="Arial"/>
                <w:b/>
                <w:bCs/>
                <w:sz w:val="22"/>
                <w:szCs w:val="22"/>
                <w:lang w:val="en-GB"/>
              </w:rPr>
            </w:pPr>
          </w:p>
          <w:p w:rsidR="00E647A7" w:rsidP="0874DB7E" w:rsidRDefault="00E647A7" w14:paraId="565886D9" w14:textId="77777777">
            <w:pPr>
              <w:tabs>
                <w:tab w:val="left" w:pos="3165"/>
              </w:tabs>
              <w:jc w:val="both"/>
              <w:rPr>
                <w:rFonts w:ascii="Arial" w:hAnsi="Arial" w:eastAsia="Gotham Light" w:cs="Arial"/>
                <w:b/>
                <w:bCs/>
                <w:sz w:val="22"/>
                <w:szCs w:val="22"/>
                <w:lang w:val="en-GB"/>
              </w:rPr>
            </w:pPr>
          </w:p>
          <w:p w:rsidR="00E647A7" w:rsidP="0874DB7E" w:rsidRDefault="00E647A7" w14:paraId="5ADC07ED" w14:textId="77777777">
            <w:pPr>
              <w:tabs>
                <w:tab w:val="left" w:pos="3165"/>
              </w:tabs>
              <w:jc w:val="both"/>
              <w:rPr>
                <w:rFonts w:ascii="Arial" w:hAnsi="Arial" w:eastAsia="Gotham Light" w:cs="Arial"/>
                <w:b/>
                <w:bCs/>
                <w:sz w:val="22"/>
                <w:szCs w:val="22"/>
                <w:lang w:val="en-GB"/>
              </w:rPr>
            </w:pPr>
          </w:p>
          <w:p w:rsidR="00E647A7" w:rsidP="0874DB7E" w:rsidRDefault="00E647A7" w14:paraId="2BED004F" w14:textId="77777777">
            <w:pPr>
              <w:tabs>
                <w:tab w:val="left" w:pos="3165"/>
              </w:tabs>
              <w:jc w:val="both"/>
              <w:rPr>
                <w:rFonts w:ascii="Arial" w:hAnsi="Arial" w:eastAsia="Gotham Light" w:cs="Arial"/>
                <w:b/>
                <w:bCs/>
                <w:sz w:val="22"/>
                <w:szCs w:val="22"/>
                <w:lang w:val="en-GB"/>
              </w:rPr>
            </w:pPr>
          </w:p>
          <w:p w:rsidR="00E647A7" w:rsidP="0874DB7E" w:rsidRDefault="00E647A7" w14:paraId="0EED623F" w14:textId="77777777">
            <w:pPr>
              <w:tabs>
                <w:tab w:val="left" w:pos="3165"/>
              </w:tabs>
              <w:jc w:val="both"/>
              <w:rPr>
                <w:rFonts w:ascii="Arial" w:hAnsi="Arial" w:eastAsia="Gotham Light" w:cs="Arial"/>
                <w:b/>
                <w:bCs/>
                <w:sz w:val="22"/>
                <w:szCs w:val="22"/>
                <w:lang w:val="en-GB"/>
              </w:rPr>
            </w:pPr>
          </w:p>
          <w:p w:rsidR="00E647A7" w:rsidP="0874DB7E" w:rsidRDefault="00E647A7" w14:paraId="528D4F37" w14:textId="77777777">
            <w:pPr>
              <w:tabs>
                <w:tab w:val="left" w:pos="3165"/>
              </w:tabs>
              <w:jc w:val="both"/>
              <w:rPr>
                <w:rFonts w:ascii="Arial" w:hAnsi="Arial" w:eastAsia="Gotham Light" w:cs="Arial"/>
                <w:b/>
                <w:bCs/>
                <w:sz w:val="22"/>
                <w:szCs w:val="22"/>
                <w:lang w:val="en-GB"/>
              </w:rPr>
            </w:pPr>
          </w:p>
          <w:p w:rsidR="00E647A7" w:rsidP="0874DB7E" w:rsidRDefault="00E647A7" w14:paraId="2B03CF41" w14:textId="77777777">
            <w:pPr>
              <w:tabs>
                <w:tab w:val="left" w:pos="3165"/>
              </w:tabs>
              <w:jc w:val="both"/>
              <w:rPr>
                <w:rFonts w:ascii="Arial" w:hAnsi="Arial" w:eastAsia="Gotham Light" w:cs="Arial"/>
                <w:b/>
                <w:bCs/>
                <w:sz w:val="22"/>
                <w:szCs w:val="22"/>
                <w:lang w:val="en-GB"/>
              </w:rPr>
            </w:pPr>
          </w:p>
          <w:p w:rsidR="00E647A7" w:rsidP="0874DB7E" w:rsidRDefault="00E647A7" w14:paraId="4E9CCEB7" w14:textId="77777777">
            <w:pPr>
              <w:tabs>
                <w:tab w:val="left" w:pos="3165"/>
              </w:tabs>
              <w:jc w:val="both"/>
              <w:rPr>
                <w:rFonts w:ascii="Arial" w:hAnsi="Arial" w:eastAsia="Gotham Light" w:cs="Arial"/>
                <w:b/>
                <w:bCs/>
                <w:sz w:val="22"/>
                <w:szCs w:val="22"/>
                <w:lang w:val="en-GB"/>
              </w:rPr>
            </w:pPr>
          </w:p>
          <w:p w:rsidR="00E647A7" w:rsidP="0874DB7E" w:rsidRDefault="00E647A7" w14:paraId="23C7F6A7" w14:textId="77777777">
            <w:pPr>
              <w:tabs>
                <w:tab w:val="left" w:pos="3165"/>
              </w:tabs>
              <w:jc w:val="both"/>
              <w:rPr>
                <w:rFonts w:ascii="Arial" w:hAnsi="Arial" w:eastAsia="Gotham Light" w:cs="Arial"/>
                <w:b/>
                <w:bCs/>
                <w:sz w:val="22"/>
                <w:szCs w:val="22"/>
                <w:lang w:val="en-GB"/>
              </w:rPr>
            </w:pPr>
          </w:p>
          <w:p w:rsidR="00E647A7" w:rsidP="0874DB7E" w:rsidRDefault="00E647A7" w14:paraId="5423938F" w14:textId="77777777">
            <w:pPr>
              <w:tabs>
                <w:tab w:val="left" w:pos="3165"/>
              </w:tabs>
              <w:jc w:val="both"/>
              <w:rPr>
                <w:rFonts w:ascii="Arial" w:hAnsi="Arial" w:eastAsia="Gotham Light" w:cs="Arial"/>
                <w:b/>
                <w:bCs/>
                <w:sz w:val="22"/>
                <w:szCs w:val="22"/>
                <w:lang w:val="en-GB"/>
              </w:rPr>
            </w:pPr>
          </w:p>
          <w:p w:rsidR="00E647A7" w:rsidP="0874DB7E" w:rsidRDefault="00E647A7" w14:paraId="11A35EC2" w14:textId="77777777">
            <w:pPr>
              <w:tabs>
                <w:tab w:val="left" w:pos="3165"/>
              </w:tabs>
              <w:jc w:val="both"/>
              <w:rPr>
                <w:rFonts w:ascii="Arial" w:hAnsi="Arial" w:eastAsia="Gotham Light" w:cs="Arial"/>
                <w:b/>
                <w:bCs/>
                <w:sz w:val="22"/>
                <w:szCs w:val="22"/>
                <w:lang w:val="en-GB"/>
              </w:rPr>
            </w:pPr>
          </w:p>
          <w:p w:rsidRPr="006A61A3" w:rsidR="00E647A7" w:rsidP="7D102F59" w:rsidRDefault="00E647A7" w14:paraId="2B7BF11E" w14:textId="5741B7AD">
            <w:pPr>
              <w:tabs>
                <w:tab w:val="left" w:pos="3165"/>
              </w:tabs>
              <w:jc w:val="both"/>
              <w:rPr>
                <w:rFonts w:ascii="Arial" w:hAnsi="Arial" w:eastAsia="Gotham Light" w:cs="Arial"/>
                <w:b/>
                <w:bCs/>
                <w:sz w:val="22"/>
                <w:szCs w:val="22"/>
                <w:lang w:val="en-GB"/>
              </w:rPr>
            </w:pPr>
          </w:p>
          <w:p w:rsidRPr="006A61A3" w:rsidR="00E647A7" w:rsidP="7D102F59" w:rsidRDefault="00E647A7" w14:paraId="62C8916D" w14:textId="06D250CC">
            <w:pPr>
              <w:tabs>
                <w:tab w:val="left" w:pos="3165"/>
              </w:tabs>
              <w:jc w:val="both"/>
              <w:rPr>
                <w:rFonts w:ascii="Arial" w:hAnsi="Arial" w:eastAsia="Gotham Light" w:cs="Arial"/>
                <w:b/>
                <w:bCs/>
                <w:sz w:val="22"/>
                <w:szCs w:val="22"/>
                <w:lang w:val="en-GB"/>
              </w:rPr>
            </w:pPr>
          </w:p>
          <w:p w:rsidRPr="006A61A3" w:rsidR="00E647A7" w:rsidP="7D102F59" w:rsidRDefault="00E647A7" w14:paraId="0F09B0DD" w14:textId="176A5DA1">
            <w:pPr>
              <w:tabs>
                <w:tab w:val="left" w:pos="3165"/>
              </w:tabs>
              <w:jc w:val="both"/>
              <w:rPr>
                <w:rFonts w:ascii="Arial" w:hAnsi="Arial" w:eastAsia="Gotham Light" w:cs="Arial"/>
                <w:b/>
                <w:bCs/>
                <w:sz w:val="22"/>
                <w:szCs w:val="22"/>
                <w:lang w:val="en-GB"/>
              </w:rPr>
            </w:pPr>
          </w:p>
          <w:p w:rsidRPr="006A61A3" w:rsidR="00E647A7" w:rsidP="7D102F59" w:rsidRDefault="00E647A7" w14:paraId="5E04BF8F" w14:textId="504BE25D">
            <w:pPr>
              <w:tabs>
                <w:tab w:val="left" w:pos="3165"/>
              </w:tabs>
              <w:jc w:val="both"/>
              <w:rPr>
                <w:rFonts w:ascii="Arial" w:hAnsi="Arial" w:eastAsia="Gotham Light" w:cs="Arial"/>
                <w:b/>
                <w:bCs/>
                <w:sz w:val="22"/>
                <w:szCs w:val="22"/>
                <w:lang w:val="en-GB"/>
              </w:rPr>
            </w:pPr>
          </w:p>
          <w:p w:rsidRPr="006A61A3" w:rsidR="00E647A7" w:rsidP="7D102F59" w:rsidRDefault="00E647A7" w14:paraId="76CD8A74" w14:textId="782386E5">
            <w:pPr>
              <w:tabs>
                <w:tab w:val="left" w:pos="3165"/>
              </w:tabs>
              <w:jc w:val="both"/>
              <w:rPr>
                <w:rFonts w:ascii="Arial" w:hAnsi="Arial" w:eastAsia="Gotham Light" w:cs="Arial"/>
                <w:b/>
                <w:bCs/>
                <w:sz w:val="22"/>
                <w:szCs w:val="22"/>
                <w:lang w:val="en-GB"/>
              </w:rPr>
            </w:pPr>
          </w:p>
          <w:p w:rsidRPr="006A61A3" w:rsidR="00E647A7" w:rsidP="7D102F59" w:rsidRDefault="00E647A7" w14:paraId="42B53E6E" w14:textId="6EB245B6">
            <w:pPr>
              <w:tabs>
                <w:tab w:val="left" w:pos="3165"/>
              </w:tabs>
              <w:jc w:val="both"/>
              <w:rPr>
                <w:rFonts w:ascii="Arial" w:hAnsi="Arial" w:eastAsia="Gotham Light" w:cs="Arial"/>
                <w:b/>
                <w:bCs/>
                <w:sz w:val="22"/>
                <w:szCs w:val="22"/>
                <w:lang w:val="en-GB"/>
              </w:rPr>
            </w:pPr>
          </w:p>
          <w:p w:rsidRPr="006A61A3" w:rsidR="00E647A7" w:rsidP="7D102F59" w:rsidRDefault="00E647A7" w14:paraId="6C745027" w14:textId="08C3D9EF">
            <w:pPr>
              <w:tabs>
                <w:tab w:val="left" w:pos="3165"/>
              </w:tabs>
              <w:jc w:val="both"/>
              <w:rPr>
                <w:rFonts w:ascii="Arial" w:hAnsi="Arial" w:eastAsia="Gotham Light" w:cs="Arial"/>
                <w:b/>
                <w:bCs/>
                <w:sz w:val="22"/>
                <w:szCs w:val="22"/>
                <w:lang w:val="en-GB"/>
              </w:rPr>
            </w:pPr>
          </w:p>
          <w:p w:rsidRPr="006A61A3" w:rsidR="00E647A7" w:rsidP="7D102F59" w:rsidRDefault="00E647A7" w14:paraId="552409BD" w14:textId="6B21B547">
            <w:pPr>
              <w:tabs>
                <w:tab w:val="left" w:pos="3165"/>
              </w:tabs>
              <w:jc w:val="both"/>
              <w:rPr>
                <w:rFonts w:ascii="Arial" w:hAnsi="Arial" w:eastAsia="Gotham Light" w:cs="Arial"/>
                <w:b/>
                <w:bCs/>
                <w:sz w:val="22"/>
                <w:szCs w:val="22"/>
                <w:lang w:val="en-GB"/>
              </w:rPr>
            </w:pPr>
          </w:p>
          <w:p w:rsidRPr="006A61A3" w:rsidR="00E647A7" w:rsidP="7D102F59" w:rsidRDefault="00E647A7" w14:paraId="1D047FB9" w14:textId="0811CC32">
            <w:pPr>
              <w:tabs>
                <w:tab w:val="left" w:pos="3165"/>
              </w:tabs>
              <w:jc w:val="both"/>
              <w:rPr>
                <w:rFonts w:ascii="Arial" w:hAnsi="Arial" w:eastAsia="Gotham Light" w:cs="Arial"/>
                <w:b/>
                <w:bCs/>
                <w:sz w:val="22"/>
                <w:szCs w:val="22"/>
                <w:lang w:val="en-GB"/>
              </w:rPr>
            </w:pPr>
          </w:p>
          <w:p w:rsidRPr="006A61A3" w:rsidR="00E647A7" w:rsidP="7D102F59" w:rsidRDefault="00E647A7" w14:paraId="70B6DE67" w14:textId="6D0CF904">
            <w:pPr>
              <w:tabs>
                <w:tab w:val="left" w:pos="3165"/>
              </w:tabs>
              <w:jc w:val="both"/>
              <w:rPr>
                <w:rFonts w:ascii="Arial" w:hAnsi="Arial" w:eastAsia="Gotham Light" w:cs="Arial"/>
                <w:b/>
                <w:bCs/>
                <w:sz w:val="22"/>
                <w:szCs w:val="22"/>
                <w:lang w:val="en-GB"/>
              </w:rPr>
            </w:pPr>
          </w:p>
          <w:p w:rsidRPr="006A61A3" w:rsidR="00E647A7" w:rsidP="7D102F59" w:rsidRDefault="00E647A7" w14:paraId="027AD8B5" w14:textId="2E309FE8">
            <w:pPr>
              <w:tabs>
                <w:tab w:val="left" w:pos="3165"/>
              </w:tabs>
              <w:jc w:val="both"/>
              <w:rPr>
                <w:rFonts w:ascii="Arial" w:hAnsi="Arial" w:eastAsia="Gotham Light" w:cs="Arial"/>
                <w:b/>
                <w:bCs/>
                <w:sz w:val="22"/>
                <w:szCs w:val="22"/>
                <w:lang w:val="en-GB"/>
              </w:rPr>
            </w:pPr>
          </w:p>
          <w:p w:rsidRPr="006A61A3" w:rsidR="00E647A7" w:rsidP="7D102F59" w:rsidRDefault="00E647A7" w14:paraId="1257D10D" w14:textId="3C44B16B">
            <w:pPr>
              <w:tabs>
                <w:tab w:val="left" w:pos="3165"/>
              </w:tabs>
              <w:jc w:val="both"/>
              <w:rPr>
                <w:rFonts w:ascii="Arial" w:hAnsi="Arial" w:eastAsia="Gotham Light" w:cs="Arial"/>
                <w:b/>
                <w:bCs/>
                <w:sz w:val="22"/>
                <w:szCs w:val="22"/>
                <w:lang w:val="en-GB"/>
              </w:rPr>
            </w:pPr>
          </w:p>
          <w:p w:rsidRPr="006A61A3" w:rsidR="00E647A7" w:rsidP="7D102F59" w:rsidRDefault="00E647A7" w14:paraId="20C40759" w14:textId="69AE1DD3">
            <w:pPr>
              <w:tabs>
                <w:tab w:val="left" w:pos="3165"/>
              </w:tabs>
              <w:jc w:val="both"/>
              <w:rPr>
                <w:rFonts w:ascii="Arial" w:hAnsi="Arial" w:eastAsia="Gotham Light" w:cs="Arial"/>
                <w:b/>
                <w:bCs/>
                <w:sz w:val="22"/>
                <w:szCs w:val="22"/>
                <w:lang w:val="en-GB"/>
              </w:rPr>
            </w:pPr>
          </w:p>
          <w:p w:rsidRPr="006A61A3" w:rsidR="00E647A7" w:rsidP="0874DB7E" w:rsidRDefault="00E647A7" w14:paraId="05FA02DC" w14:textId="20FF54BE">
            <w:pPr>
              <w:tabs>
                <w:tab w:val="left" w:pos="3165"/>
              </w:tabs>
              <w:jc w:val="both"/>
              <w:rPr>
                <w:rFonts w:ascii="Arial" w:hAnsi="Arial" w:eastAsia="Gotham Light" w:cs="Arial"/>
                <w:b/>
                <w:bCs/>
                <w:sz w:val="22"/>
                <w:szCs w:val="22"/>
                <w:lang w:val="en-GB"/>
              </w:rPr>
            </w:pPr>
          </w:p>
        </w:tc>
      </w:tr>
      <w:tr w:rsidRPr="006A61A3" w:rsidR="00287877" w:rsidTr="0BA7CDAB" w14:paraId="3F028E1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3"/>
        </w:trPr>
        <w:tc>
          <w:tcPr>
            <w:tcW w:w="104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325B"/>
          </w:tcPr>
          <w:p w:rsidRPr="006A61A3" w:rsidR="00287877" w:rsidP="0874DB7E" w:rsidRDefault="00287877" w14:paraId="3F028E18" w14:textId="77777777">
            <w:pPr>
              <w:rPr>
                <w:rFonts w:ascii="Arial" w:hAnsi="Arial" w:eastAsia="Gotham Light" w:cs="Arial"/>
                <w:b/>
                <w:bCs/>
                <w:sz w:val="22"/>
                <w:szCs w:val="22"/>
                <w:lang w:val="en-GB"/>
              </w:rPr>
            </w:pPr>
          </w:p>
          <w:p w:rsidRPr="006A61A3" w:rsidR="00287877" w:rsidP="0874DB7E" w:rsidRDefault="1D67F615" w14:paraId="3F028E19" w14:textId="77777777">
            <w:pPr>
              <w:rPr>
                <w:rFonts w:ascii="Arial" w:hAnsi="Arial" w:eastAsia="Gotham Light" w:cs="Arial"/>
                <w:b/>
                <w:bCs/>
                <w:sz w:val="22"/>
                <w:szCs w:val="22"/>
                <w:lang w:val="en-GB"/>
              </w:rPr>
            </w:pPr>
            <w:r w:rsidRPr="006A61A3">
              <w:rPr>
                <w:rFonts w:ascii="Arial" w:hAnsi="Arial" w:eastAsia="Gotham Light" w:cs="Arial"/>
                <w:b/>
                <w:bCs/>
                <w:sz w:val="22"/>
                <w:szCs w:val="22"/>
                <w:lang w:val="en-GB"/>
              </w:rPr>
              <w:t>Assessment and Progression Requirements</w:t>
            </w:r>
            <w:r w:rsidRPr="006A61A3" w:rsidR="7F90610D">
              <w:rPr>
                <w:rFonts w:ascii="Arial" w:hAnsi="Arial" w:eastAsia="Gotham Light" w:cs="Arial"/>
                <w:b/>
                <w:bCs/>
                <w:sz w:val="22"/>
                <w:szCs w:val="22"/>
                <w:lang w:val="en-GB"/>
              </w:rPr>
              <w:t xml:space="preserve"> </w:t>
            </w:r>
          </w:p>
        </w:tc>
      </w:tr>
      <w:tr w:rsidRPr="006A61A3" w:rsidR="000E4EF5" w:rsidTr="0BA7CDAB" w14:paraId="3F028E1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trPr>
        <w:tc>
          <w:tcPr>
            <w:tcW w:w="26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AF2DE"/>
            <w:vAlign w:val="center"/>
          </w:tcPr>
          <w:p w:rsidRPr="006A61A3" w:rsidR="00287877" w:rsidP="0874DB7E" w:rsidRDefault="1D67F615" w14:paraId="3F028E1B" w14:textId="77777777">
            <w:pPr>
              <w:rPr>
                <w:rFonts w:ascii="Arial" w:hAnsi="Arial" w:eastAsia="Gotham Light" w:cs="Arial"/>
                <w:b/>
                <w:bCs/>
                <w:sz w:val="22"/>
                <w:szCs w:val="22"/>
                <w:lang w:val="en-GB"/>
              </w:rPr>
            </w:pPr>
            <w:r w:rsidRPr="006A61A3">
              <w:rPr>
                <w:rFonts w:ascii="Arial" w:hAnsi="Arial" w:eastAsia="Gotham Light" w:cs="Arial"/>
                <w:b/>
                <w:bCs/>
                <w:sz w:val="22"/>
                <w:szCs w:val="22"/>
                <w:lang w:val="en-GB"/>
              </w:rPr>
              <w:t>For inclusion in Programmes:</w:t>
            </w:r>
          </w:p>
        </w:tc>
        <w:tc>
          <w:tcPr>
            <w:tcW w:w="78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AF2DE"/>
            <w:vAlign w:val="center"/>
          </w:tcPr>
          <w:p w:rsidRPr="006A61A3" w:rsidR="00762332" w:rsidP="0874DB7E" w:rsidRDefault="1E60928C" w14:paraId="7F5018D1" w14:textId="77777777">
            <w:pPr>
              <w:rPr>
                <w:rFonts w:ascii="Arial" w:hAnsi="Arial" w:eastAsia="Gotham Light" w:cs="Arial"/>
                <w:sz w:val="22"/>
                <w:szCs w:val="22"/>
                <w:lang w:val="en-GB"/>
              </w:rPr>
            </w:pPr>
            <w:r w:rsidRPr="006A61A3">
              <w:rPr>
                <w:rFonts w:ascii="Arial" w:hAnsi="Arial" w:eastAsia="Gotham Light" w:cs="Arial"/>
                <w:sz w:val="22"/>
                <w:szCs w:val="22"/>
                <w:lang w:val="en-GB"/>
              </w:rPr>
              <w:t>LLM Law</w:t>
            </w:r>
          </w:p>
          <w:p w:rsidRPr="006A61A3" w:rsidR="00762332" w:rsidP="0874DB7E" w:rsidRDefault="1E60928C" w14:paraId="3ED5064F" w14:textId="77777777">
            <w:pPr>
              <w:rPr>
                <w:rFonts w:ascii="Arial" w:hAnsi="Arial" w:eastAsia="Gotham Light" w:cs="Arial"/>
                <w:sz w:val="22"/>
                <w:szCs w:val="22"/>
                <w:lang w:val="en-GB"/>
              </w:rPr>
            </w:pPr>
            <w:r w:rsidRPr="006A61A3">
              <w:rPr>
                <w:rFonts w:ascii="Arial" w:hAnsi="Arial" w:eastAsia="Gotham Light" w:cs="Arial"/>
                <w:sz w:val="22"/>
                <w:szCs w:val="22"/>
                <w:lang w:val="en-GB"/>
              </w:rPr>
              <w:t>LLM International Human Rights Law</w:t>
            </w:r>
          </w:p>
          <w:p w:rsidRPr="006A61A3" w:rsidR="00762332" w:rsidP="0874DB7E" w:rsidRDefault="1E60928C" w14:paraId="0D5FCC42" w14:textId="77777777">
            <w:pPr>
              <w:rPr>
                <w:rFonts w:ascii="Arial" w:hAnsi="Arial" w:eastAsia="Gotham Light" w:cs="Arial"/>
                <w:sz w:val="22"/>
                <w:szCs w:val="22"/>
                <w:lang w:val="en-GB"/>
              </w:rPr>
            </w:pPr>
            <w:r w:rsidRPr="006A61A3">
              <w:rPr>
                <w:rFonts w:ascii="Arial" w:hAnsi="Arial" w:eastAsia="Gotham Light" w:cs="Arial"/>
                <w:sz w:val="22"/>
                <w:szCs w:val="22"/>
                <w:lang w:val="en-GB"/>
              </w:rPr>
              <w:t>LLM International Commercial Law</w:t>
            </w:r>
          </w:p>
          <w:p w:rsidRPr="006A61A3" w:rsidR="00762332" w:rsidP="0874DB7E" w:rsidRDefault="1E60928C" w14:paraId="2F2BC55D" w14:textId="77777777">
            <w:pPr>
              <w:rPr>
                <w:rFonts w:ascii="Arial" w:hAnsi="Arial" w:eastAsia="Gotham Light" w:cs="Arial"/>
                <w:sz w:val="22"/>
                <w:szCs w:val="22"/>
                <w:lang w:val="en-GB"/>
              </w:rPr>
            </w:pPr>
            <w:r w:rsidRPr="006A61A3">
              <w:rPr>
                <w:rFonts w:ascii="Arial" w:hAnsi="Arial" w:eastAsia="Gotham Light" w:cs="Arial"/>
                <w:sz w:val="22"/>
                <w:szCs w:val="22"/>
                <w:lang w:val="en-GB"/>
              </w:rPr>
              <w:t>LLM International Financial Regulation and Corporate Law</w:t>
            </w:r>
          </w:p>
          <w:p w:rsidRPr="006A61A3" w:rsidR="00762332" w:rsidP="0874DB7E" w:rsidRDefault="1E60928C" w14:paraId="3D3F3BE7" w14:textId="43770055">
            <w:pPr>
              <w:rPr>
                <w:rFonts w:ascii="Arial" w:hAnsi="Arial" w:eastAsia="Gotham Light" w:cs="Arial"/>
                <w:sz w:val="22"/>
                <w:szCs w:val="22"/>
                <w:lang w:val="en-GB"/>
              </w:rPr>
            </w:pPr>
            <w:r w:rsidRPr="006A61A3">
              <w:rPr>
                <w:rFonts w:ascii="Arial" w:hAnsi="Arial" w:eastAsia="Gotham Light" w:cs="Arial"/>
                <w:sz w:val="22"/>
                <w:szCs w:val="22"/>
                <w:lang w:val="en-GB"/>
              </w:rPr>
              <w:t>LLM Intellectual Property Law</w:t>
            </w:r>
          </w:p>
          <w:p w:rsidRPr="006A61A3" w:rsidR="00762332" w:rsidP="0874DB7E" w:rsidRDefault="1E60928C" w14:paraId="53153D53" w14:textId="77777777">
            <w:pPr>
              <w:rPr>
                <w:rFonts w:ascii="Arial" w:hAnsi="Arial" w:eastAsia="Gotham Light" w:cs="Arial"/>
                <w:sz w:val="22"/>
                <w:szCs w:val="22"/>
                <w:lang w:val="en-GB"/>
              </w:rPr>
            </w:pPr>
            <w:r w:rsidRPr="006A61A3">
              <w:rPr>
                <w:rFonts w:ascii="Arial" w:hAnsi="Arial" w:eastAsia="Gotham Light" w:cs="Arial"/>
                <w:sz w:val="22"/>
                <w:szCs w:val="22"/>
                <w:lang w:val="en-GB"/>
              </w:rPr>
              <w:t xml:space="preserve">MSc Data Science and Analytics </w:t>
            </w:r>
          </w:p>
          <w:p w:rsidRPr="00DF10FC" w:rsidR="00762332" w:rsidP="0874DB7E" w:rsidRDefault="1E60928C" w14:paraId="70DE8D97" w14:textId="77777777">
            <w:pPr>
              <w:rPr>
                <w:rFonts w:ascii="Arial" w:hAnsi="Arial" w:eastAsia="Gotham Light" w:cs="Arial"/>
                <w:sz w:val="22"/>
                <w:szCs w:val="22"/>
                <w:lang w:val="en-GB"/>
              </w:rPr>
            </w:pPr>
            <w:r w:rsidRPr="00DF10FC">
              <w:rPr>
                <w:rFonts w:ascii="Arial" w:hAnsi="Arial" w:eastAsia="Gotham Light" w:cs="Arial"/>
                <w:sz w:val="22"/>
                <w:szCs w:val="22"/>
                <w:lang w:val="en-GB"/>
              </w:rPr>
              <w:t xml:space="preserve">MSc Digital Service Design </w:t>
            </w:r>
          </w:p>
          <w:p w:rsidRPr="00DF10FC" w:rsidR="00507321" w:rsidP="0874DB7E" w:rsidRDefault="35109DC8" w14:paraId="3AAB60A7" w14:textId="59A3C870">
            <w:pPr>
              <w:rPr>
                <w:rFonts w:ascii="Arial" w:hAnsi="Arial" w:eastAsia="Gotham Light" w:cs="Arial"/>
                <w:sz w:val="22"/>
                <w:szCs w:val="22"/>
                <w:lang w:val="en-GB"/>
              </w:rPr>
            </w:pPr>
            <w:r w:rsidRPr="00DF10FC">
              <w:rPr>
                <w:rFonts w:ascii="Arial" w:hAnsi="Arial" w:eastAsia="Gotham Light" w:cs="Arial"/>
                <w:sz w:val="22"/>
                <w:szCs w:val="22"/>
                <w:lang w:val="en-GB"/>
              </w:rPr>
              <w:t>MSc Artificial Intelligence</w:t>
            </w:r>
          </w:p>
          <w:p w:rsidRPr="006A61A3" w:rsidR="00762332" w:rsidP="0874DB7E" w:rsidRDefault="1E60928C" w14:paraId="477E0A24" w14:textId="77777777">
            <w:pPr>
              <w:autoSpaceDE w:val="0"/>
              <w:autoSpaceDN w:val="0"/>
              <w:adjustRightInd w:val="0"/>
              <w:rPr>
                <w:rFonts w:ascii="Arial" w:hAnsi="Arial" w:eastAsia="Gotham Light" w:cs="Arial"/>
                <w:sz w:val="22"/>
                <w:szCs w:val="22"/>
                <w:lang w:val="en-GB"/>
              </w:rPr>
            </w:pPr>
            <w:r w:rsidRPr="006A61A3">
              <w:rPr>
                <w:rFonts w:ascii="Arial" w:hAnsi="Arial" w:eastAsia="Gotham Light" w:cs="Arial"/>
                <w:sz w:val="22"/>
                <w:szCs w:val="22"/>
                <w:lang w:val="en-GB"/>
              </w:rPr>
              <w:t xml:space="preserve">MSc Sustainability, Entrepreneurship and Design </w:t>
            </w:r>
          </w:p>
          <w:p w:rsidRPr="006A61A3" w:rsidR="00762332" w:rsidP="0874DB7E" w:rsidRDefault="1E60928C" w14:paraId="4DCF0CD9" w14:textId="77777777">
            <w:pPr>
              <w:rPr>
                <w:rFonts w:ascii="Arial" w:hAnsi="Arial" w:eastAsia="Gotham Light" w:cs="Arial"/>
                <w:sz w:val="22"/>
                <w:szCs w:val="22"/>
                <w:lang w:val="en-GB"/>
              </w:rPr>
            </w:pPr>
            <w:r w:rsidRPr="006A61A3">
              <w:rPr>
                <w:rFonts w:ascii="Arial" w:hAnsi="Arial" w:eastAsia="Gotham Light" w:cs="Arial"/>
                <w:sz w:val="22"/>
                <w:szCs w:val="22"/>
                <w:lang w:val="en-GB"/>
              </w:rPr>
              <w:t>MA English Literature</w:t>
            </w:r>
          </w:p>
          <w:p w:rsidRPr="006A61A3" w:rsidR="00762332" w:rsidP="0874DB7E" w:rsidRDefault="1E60928C" w14:paraId="1B2CD08D" w14:textId="77777777">
            <w:pPr>
              <w:pStyle w:val="Footer"/>
              <w:rPr>
                <w:rFonts w:ascii="Arial" w:hAnsi="Arial" w:eastAsia="Gotham Light" w:cs="Arial"/>
                <w:sz w:val="22"/>
                <w:szCs w:val="22"/>
              </w:rPr>
            </w:pPr>
            <w:r w:rsidRPr="006A61A3">
              <w:rPr>
                <w:rFonts w:ascii="Arial" w:hAnsi="Arial" w:eastAsia="Gotham Light" w:cs="Arial"/>
                <w:sz w:val="22"/>
                <w:szCs w:val="22"/>
              </w:rPr>
              <w:t>MSc Advanced Engineering Design</w:t>
            </w:r>
          </w:p>
          <w:p w:rsidRPr="006A61A3" w:rsidR="00762332" w:rsidP="0874DB7E" w:rsidRDefault="1E60928C" w14:paraId="7EB2BC2A" w14:textId="5DADCEF3">
            <w:pPr>
              <w:pStyle w:val="Footer"/>
              <w:rPr>
                <w:rFonts w:ascii="Arial" w:hAnsi="Arial" w:eastAsia="Gotham Light" w:cs="Arial"/>
                <w:sz w:val="22"/>
                <w:szCs w:val="22"/>
              </w:rPr>
            </w:pPr>
            <w:r w:rsidRPr="006A61A3">
              <w:rPr>
                <w:rFonts w:ascii="Arial" w:hAnsi="Arial" w:eastAsia="Gotham Light" w:cs="Arial"/>
                <w:sz w:val="22"/>
                <w:szCs w:val="22"/>
              </w:rPr>
              <w:t>MSc Digital Design and Branding</w:t>
            </w:r>
          </w:p>
          <w:p w:rsidRPr="006A61A3" w:rsidR="00762332" w:rsidP="0874DB7E" w:rsidRDefault="1E60928C" w14:paraId="29E990DE" w14:textId="77777777">
            <w:pPr>
              <w:rPr>
                <w:rFonts w:ascii="Arial" w:hAnsi="Arial" w:eastAsia="Gotham Light" w:cs="Arial"/>
                <w:color w:val="1F497D"/>
                <w:sz w:val="22"/>
                <w:szCs w:val="22"/>
              </w:rPr>
            </w:pPr>
            <w:r w:rsidRPr="006A61A3">
              <w:rPr>
                <w:rFonts w:ascii="Arial" w:hAnsi="Arial" w:eastAsia="Gotham Light" w:cs="Arial"/>
                <w:sz w:val="22"/>
                <w:szCs w:val="22"/>
              </w:rPr>
              <w:t>MSc Engineering Management</w:t>
            </w:r>
          </w:p>
          <w:p w:rsidRPr="006A61A3" w:rsidR="00762332" w:rsidP="0874DB7E" w:rsidRDefault="1E60928C" w14:paraId="00676700" w14:textId="77777777">
            <w:pPr>
              <w:rPr>
                <w:rFonts w:ascii="Arial" w:hAnsi="Arial" w:eastAsia="Gotham Light" w:cs="Arial"/>
                <w:sz w:val="22"/>
                <w:szCs w:val="22"/>
              </w:rPr>
            </w:pPr>
            <w:r w:rsidRPr="006A61A3">
              <w:rPr>
                <w:rFonts w:ascii="Arial" w:hAnsi="Arial" w:eastAsia="Gotham Light" w:cs="Arial"/>
                <w:sz w:val="22"/>
                <w:szCs w:val="22"/>
              </w:rPr>
              <w:t>MA Design and Branding Strategy</w:t>
            </w:r>
          </w:p>
          <w:p w:rsidRPr="006A61A3" w:rsidR="00762332" w:rsidP="0874DB7E" w:rsidRDefault="1E60928C" w14:paraId="19E71004" w14:textId="77777777">
            <w:pPr>
              <w:rPr>
                <w:rFonts w:ascii="Arial" w:hAnsi="Arial" w:eastAsia="Gotham Light" w:cs="Arial"/>
                <w:sz w:val="22"/>
                <w:szCs w:val="22"/>
              </w:rPr>
            </w:pPr>
            <w:r w:rsidRPr="006A61A3">
              <w:rPr>
                <w:rFonts w:ascii="Arial" w:hAnsi="Arial" w:eastAsia="Gotham Light" w:cs="Arial"/>
                <w:sz w:val="22"/>
                <w:szCs w:val="22"/>
              </w:rPr>
              <w:t>MA Design Strategy and Innovation</w:t>
            </w:r>
          </w:p>
          <w:p w:rsidRPr="006A61A3" w:rsidR="00287877" w:rsidP="65A9DD67" w:rsidRDefault="1E60928C" w14:paraId="3D9350D6" w14:textId="636C67AC">
            <w:pPr>
              <w:autoSpaceDE w:val="0"/>
              <w:autoSpaceDN w:val="0"/>
              <w:adjustRightInd w:val="0"/>
              <w:rPr>
                <w:rFonts w:ascii="Arial" w:hAnsi="Arial" w:eastAsia="Gotham Light" w:cs="Arial"/>
                <w:b/>
                <w:bCs/>
                <w:sz w:val="22"/>
                <w:szCs w:val="22"/>
                <w:lang w:val="en-GB"/>
              </w:rPr>
            </w:pPr>
            <w:r w:rsidRPr="65A9DD67">
              <w:rPr>
                <w:rFonts w:ascii="Arial" w:hAnsi="Arial" w:eastAsia="Gotham Light" w:cs="Arial"/>
                <w:sz w:val="22"/>
                <w:szCs w:val="22"/>
              </w:rPr>
              <w:t>MSc Integrated Product Design</w:t>
            </w:r>
          </w:p>
          <w:p w:rsidRPr="006A61A3" w:rsidR="00287877" w:rsidP="65A9DD67" w:rsidRDefault="0B7D2174" w14:paraId="4F390BD9" w14:textId="6C3A0354">
            <w:pPr>
              <w:autoSpaceDE w:val="0"/>
              <w:autoSpaceDN w:val="0"/>
              <w:adjustRightInd w:val="0"/>
            </w:pPr>
            <w:r w:rsidRPr="65A9DD67">
              <w:rPr>
                <w:rFonts w:ascii="Arial" w:hAnsi="Arial" w:eastAsia="Arial" w:cs="Arial"/>
                <w:sz w:val="22"/>
                <w:szCs w:val="22"/>
              </w:rPr>
              <w:t xml:space="preserve">MA Education </w:t>
            </w:r>
          </w:p>
          <w:p w:rsidRPr="006A61A3" w:rsidR="00287877" w:rsidP="65A9DD67" w:rsidRDefault="0B7D2174" w14:paraId="0916A831" w14:textId="6F003592">
            <w:pPr>
              <w:autoSpaceDE w:val="0"/>
              <w:autoSpaceDN w:val="0"/>
              <w:adjustRightInd w:val="0"/>
            </w:pPr>
            <w:r w:rsidRPr="65A9DD67">
              <w:rPr>
                <w:rFonts w:ascii="Arial" w:hAnsi="Arial" w:eastAsia="Arial" w:cs="Arial"/>
                <w:sz w:val="22"/>
                <w:szCs w:val="22"/>
              </w:rPr>
              <w:t xml:space="preserve">MA Education (Special Educational Needs and Disability and Inclusion) </w:t>
            </w:r>
          </w:p>
          <w:p w:rsidRPr="006A61A3" w:rsidR="00287877" w:rsidP="65A9DD67" w:rsidRDefault="0B7D2174" w14:paraId="3598B9C3" w14:textId="69B2B8EE">
            <w:pPr>
              <w:autoSpaceDE w:val="0"/>
              <w:autoSpaceDN w:val="0"/>
              <w:adjustRightInd w:val="0"/>
            </w:pPr>
            <w:r w:rsidRPr="65A9DD67">
              <w:rPr>
                <w:rFonts w:ascii="Arial" w:hAnsi="Arial" w:eastAsia="Arial" w:cs="Arial"/>
                <w:sz w:val="22"/>
                <w:szCs w:val="22"/>
              </w:rPr>
              <w:t xml:space="preserve">MA Education (Leadership and Management) </w:t>
            </w:r>
          </w:p>
          <w:p w:rsidRPr="006A61A3" w:rsidR="00287877" w:rsidP="65A9DD67" w:rsidRDefault="0B7D2174" w14:paraId="26513E18" w14:textId="55995D9C">
            <w:pPr>
              <w:autoSpaceDE w:val="0"/>
              <w:autoSpaceDN w:val="0"/>
              <w:adjustRightInd w:val="0"/>
            </w:pPr>
            <w:r w:rsidRPr="65A9DD67">
              <w:rPr>
                <w:rFonts w:ascii="Arial" w:hAnsi="Arial" w:eastAsia="Arial" w:cs="Arial"/>
                <w:sz w:val="22"/>
                <w:szCs w:val="22"/>
              </w:rPr>
              <w:t xml:space="preserve">MA Education (Science, Technology, Engineering and Mathematics Education) </w:t>
            </w:r>
          </w:p>
          <w:p w:rsidRPr="006A61A3" w:rsidR="00287877" w:rsidP="65A9DD67" w:rsidRDefault="0B7D2174" w14:paraId="3F028E1C" w14:textId="247BC7A0">
            <w:pPr>
              <w:autoSpaceDE w:val="0"/>
              <w:autoSpaceDN w:val="0"/>
              <w:adjustRightInd w:val="0"/>
            </w:pPr>
            <w:r w:rsidRPr="65A9DD67">
              <w:rPr>
                <w:rFonts w:ascii="Arial" w:hAnsi="Arial" w:eastAsia="Arial" w:cs="Arial"/>
                <w:sz w:val="22"/>
                <w:szCs w:val="22"/>
              </w:rPr>
              <w:t>MA Education (Professional Practice and Pedagogy)</w:t>
            </w:r>
          </w:p>
        </w:tc>
      </w:tr>
      <w:tr w:rsidRPr="006A61A3" w:rsidR="000E4EF5" w:rsidTr="0BA7CDAB" w14:paraId="3F028E3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rPr>
          <w:trHeight w:val="1155"/>
        </w:trPr>
        <w:tc>
          <w:tcPr>
            <w:tcW w:w="5393" w:type="dxa"/>
            <w:gridSpan w:val="3"/>
            <w:tcBorders>
              <w:top w:val="single" w:color="000000" w:themeColor="text1" w:sz="4" w:space="0"/>
              <w:left w:val="single" w:color="000000" w:themeColor="text1" w:sz="4" w:space="0"/>
              <w:bottom w:val="single" w:color="000000" w:themeColor="text1" w:sz="12" w:space="0"/>
              <w:right w:val="single" w:color="000000" w:themeColor="text1" w:sz="4" w:space="0"/>
            </w:tcBorders>
          </w:tcPr>
          <w:p w:rsidRPr="006A61A3" w:rsidR="000E4EF5" w:rsidP="0874DB7E" w:rsidRDefault="000E4EF5" w14:paraId="3F028E1E" w14:textId="77777777">
            <w:pPr>
              <w:rPr>
                <w:rFonts w:ascii="Arial" w:hAnsi="Arial" w:eastAsia="Gotham Light" w:cs="Arial"/>
                <w:b/>
                <w:bCs/>
                <w:sz w:val="22"/>
                <w:szCs w:val="22"/>
                <w:lang w:val="en-GB"/>
              </w:rPr>
            </w:pPr>
          </w:p>
          <w:p w:rsidRPr="006A61A3" w:rsidR="000E4EF5" w:rsidP="0874DB7E" w:rsidRDefault="1D67F615" w14:paraId="3F028E1F" w14:textId="77777777">
            <w:pPr>
              <w:rPr>
                <w:rFonts w:ascii="Arial" w:hAnsi="Arial" w:eastAsia="Gotham Light" w:cs="Arial"/>
                <w:b/>
                <w:bCs/>
                <w:sz w:val="22"/>
                <w:szCs w:val="22"/>
                <w:lang w:val="en-GB"/>
              </w:rPr>
            </w:pPr>
            <w:r w:rsidRPr="006A61A3">
              <w:rPr>
                <w:rFonts w:ascii="Arial" w:hAnsi="Arial" w:eastAsia="Gotham Light" w:cs="Arial"/>
                <w:b/>
                <w:bCs/>
                <w:sz w:val="22"/>
                <w:szCs w:val="22"/>
                <w:lang w:val="en-GB"/>
              </w:rPr>
              <w:t>The following assessment or modular blocks are core</w:t>
            </w:r>
          </w:p>
          <w:p w:rsidRPr="006A61A3" w:rsidR="00432EEB" w:rsidP="0874DB7E" w:rsidRDefault="00432EEB" w14:paraId="68A95BD6" w14:textId="77777777">
            <w:pPr>
              <w:rPr>
                <w:rFonts w:ascii="Arial" w:hAnsi="Arial" w:eastAsia="Gotham Light" w:cs="Arial"/>
                <w:sz w:val="22"/>
                <w:szCs w:val="22"/>
                <w:lang w:val="en-GB"/>
              </w:rPr>
            </w:pPr>
          </w:p>
          <w:p w:rsidRPr="006A61A3" w:rsidR="00762332" w:rsidP="0874DB7E" w:rsidRDefault="1E60928C" w14:paraId="51DC7489" w14:textId="117C4D2C">
            <w:pPr>
              <w:rPr>
                <w:rFonts w:ascii="Arial" w:hAnsi="Arial" w:eastAsia="Gotham Light" w:cs="Arial"/>
                <w:sz w:val="22"/>
                <w:szCs w:val="22"/>
                <w:lang w:val="en-GB"/>
              </w:rPr>
            </w:pPr>
            <w:r w:rsidRPr="006A61A3">
              <w:rPr>
                <w:rFonts w:ascii="Arial" w:hAnsi="Arial" w:eastAsia="Gotham Light" w:cs="Arial"/>
                <w:sz w:val="22"/>
                <w:szCs w:val="22"/>
                <w:lang w:val="en-GB"/>
              </w:rPr>
              <w:t>NV4607 Interactive Learning Skills and Communication 5</w:t>
            </w:r>
          </w:p>
          <w:p w:rsidRPr="006A61A3" w:rsidR="00762332" w:rsidP="0874DB7E" w:rsidRDefault="1E60928C" w14:paraId="116F89A8" w14:textId="77777777">
            <w:pPr>
              <w:rPr>
                <w:rFonts w:ascii="Arial" w:hAnsi="Arial" w:eastAsia="Gotham Light" w:cs="Arial"/>
                <w:sz w:val="22"/>
                <w:szCs w:val="22"/>
                <w:lang w:val="en-GB"/>
              </w:rPr>
            </w:pPr>
            <w:r w:rsidRPr="006A61A3">
              <w:rPr>
                <w:rFonts w:ascii="Arial" w:hAnsi="Arial" w:eastAsia="Gotham Light" w:cs="Arial"/>
                <w:sz w:val="22"/>
                <w:szCs w:val="22"/>
                <w:lang w:val="en-GB"/>
              </w:rPr>
              <w:t xml:space="preserve">NV4604 Critical and Creative Thinking </w:t>
            </w:r>
          </w:p>
          <w:p w:rsidRPr="006A61A3" w:rsidR="00762332" w:rsidP="0874DB7E" w:rsidRDefault="1E60928C" w14:paraId="7F00BC5B" w14:textId="77777777">
            <w:pPr>
              <w:rPr>
                <w:rFonts w:ascii="Arial" w:hAnsi="Arial" w:eastAsia="Gotham Light" w:cs="Arial"/>
                <w:sz w:val="22"/>
                <w:szCs w:val="22"/>
                <w:lang w:val="en-GB"/>
              </w:rPr>
            </w:pPr>
            <w:r w:rsidRPr="006A61A3">
              <w:rPr>
                <w:rFonts w:ascii="Arial" w:hAnsi="Arial" w:eastAsia="Gotham Light" w:cs="Arial"/>
                <w:sz w:val="22"/>
                <w:szCs w:val="22"/>
                <w:lang w:val="en-GB"/>
              </w:rPr>
              <w:t>NV4605 Applied Concepts</w:t>
            </w:r>
          </w:p>
          <w:p w:rsidRPr="006A61A3" w:rsidR="00762332" w:rsidP="0874DB7E" w:rsidRDefault="1E60928C" w14:paraId="5A46F674" w14:textId="77777777">
            <w:pPr>
              <w:rPr>
                <w:rFonts w:ascii="Arial" w:hAnsi="Arial" w:eastAsia="Gotham Light" w:cs="Arial"/>
                <w:sz w:val="22"/>
                <w:szCs w:val="22"/>
                <w:lang w:val="en-GB"/>
              </w:rPr>
            </w:pPr>
            <w:r w:rsidRPr="006A61A3">
              <w:rPr>
                <w:rFonts w:ascii="Arial" w:hAnsi="Arial" w:eastAsia="Gotham Light" w:cs="Arial"/>
                <w:sz w:val="22"/>
                <w:szCs w:val="22"/>
                <w:lang w:val="en-GB"/>
              </w:rPr>
              <w:t>NV4608 Research Methods</w:t>
            </w:r>
          </w:p>
          <w:p w:rsidRPr="006A61A3" w:rsidR="000E4EF5" w:rsidP="0874DB7E" w:rsidRDefault="000E4EF5" w14:paraId="3F028E25" w14:textId="77777777">
            <w:pPr>
              <w:rPr>
                <w:rFonts w:ascii="Arial" w:hAnsi="Arial" w:eastAsia="Gotham Light" w:cs="Arial"/>
                <w:b/>
                <w:bCs/>
                <w:sz w:val="22"/>
                <w:szCs w:val="22"/>
                <w:lang w:val="en-GB"/>
              </w:rPr>
            </w:pPr>
          </w:p>
        </w:tc>
        <w:tc>
          <w:tcPr>
            <w:tcW w:w="5095" w:type="dxa"/>
            <w:tcBorders>
              <w:top w:val="single" w:color="000000" w:themeColor="text1" w:sz="4" w:space="0"/>
              <w:left w:val="single" w:color="000000" w:themeColor="text1" w:sz="4" w:space="0"/>
              <w:bottom w:val="single" w:color="000000" w:themeColor="text1" w:sz="12" w:space="0"/>
              <w:right w:val="single" w:color="000000" w:themeColor="text1" w:sz="4" w:space="0"/>
            </w:tcBorders>
          </w:tcPr>
          <w:p w:rsidRPr="006A61A3" w:rsidR="00432EEB" w:rsidP="0874DB7E" w:rsidRDefault="00432EEB" w14:paraId="7C061C65" w14:textId="77777777">
            <w:pPr>
              <w:rPr>
                <w:rFonts w:ascii="Arial" w:hAnsi="Arial" w:eastAsia="Gotham Light" w:cs="Arial"/>
                <w:b/>
                <w:bCs/>
                <w:sz w:val="22"/>
                <w:szCs w:val="22"/>
                <w:lang w:val="en-GB"/>
              </w:rPr>
            </w:pPr>
          </w:p>
          <w:p w:rsidRPr="006A61A3" w:rsidR="000E4EF5" w:rsidP="0874DB7E" w:rsidRDefault="1D67F615" w14:paraId="3F028E26" w14:textId="29C81624">
            <w:pPr>
              <w:rPr>
                <w:rFonts w:ascii="Arial" w:hAnsi="Arial" w:eastAsia="Gotham Light" w:cs="Arial"/>
                <w:b/>
                <w:bCs/>
                <w:sz w:val="22"/>
                <w:szCs w:val="22"/>
                <w:lang w:val="en-GB"/>
              </w:rPr>
            </w:pPr>
            <w:r w:rsidRPr="006A61A3">
              <w:rPr>
                <w:rFonts w:ascii="Arial" w:hAnsi="Arial" w:eastAsia="Gotham Light" w:cs="Arial"/>
                <w:b/>
                <w:bCs/>
                <w:sz w:val="22"/>
                <w:szCs w:val="22"/>
                <w:lang w:val="en-GB"/>
              </w:rPr>
              <w:t>Progression requirements</w:t>
            </w:r>
            <w:r w:rsidRPr="006A61A3" w:rsidR="2AE65CF1">
              <w:rPr>
                <w:rFonts w:ascii="Arial" w:hAnsi="Arial" w:eastAsia="Gotham Light" w:cs="Arial"/>
                <w:b/>
                <w:bCs/>
                <w:sz w:val="22"/>
                <w:szCs w:val="22"/>
                <w:lang w:val="en-GB"/>
              </w:rPr>
              <w:t xml:space="preserve"> as per Brune</w:t>
            </w:r>
            <w:r w:rsidRPr="006A61A3" w:rsidR="13BDC4FD">
              <w:rPr>
                <w:rFonts w:ascii="Arial" w:hAnsi="Arial" w:eastAsia="Gotham Light" w:cs="Arial"/>
                <w:b/>
                <w:bCs/>
                <w:sz w:val="22"/>
                <w:szCs w:val="22"/>
                <w:lang w:val="en-GB"/>
              </w:rPr>
              <w:t>l University</w:t>
            </w:r>
            <w:r w:rsidRPr="006A61A3" w:rsidR="29B46A0B">
              <w:rPr>
                <w:rFonts w:ascii="Arial" w:hAnsi="Arial" w:eastAsia="Gotham Light" w:cs="Arial"/>
                <w:b/>
                <w:bCs/>
                <w:sz w:val="22"/>
                <w:szCs w:val="22"/>
                <w:lang w:val="en-GB"/>
              </w:rPr>
              <w:t xml:space="preserve"> London</w:t>
            </w:r>
            <w:r w:rsidRPr="006A61A3" w:rsidR="13BDC4FD">
              <w:rPr>
                <w:rFonts w:ascii="Arial" w:hAnsi="Arial" w:eastAsia="Gotham Light" w:cs="Arial"/>
                <w:b/>
                <w:bCs/>
                <w:sz w:val="22"/>
                <w:szCs w:val="22"/>
                <w:lang w:val="en-GB"/>
              </w:rPr>
              <w:t xml:space="preserve"> </w:t>
            </w:r>
            <w:hyperlink r:id="rId18">
              <w:r w:rsidRPr="006A61A3" w:rsidR="13BDC4FD">
                <w:rPr>
                  <w:rStyle w:val="Hyperlink"/>
                  <w:rFonts w:ascii="Arial" w:hAnsi="Arial" w:eastAsia="Gotham Light" w:cs="Arial"/>
                  <w:b/>
                  <w:bCs/>
                  <w:sz w:val="22"/>
                  <w:szCs w:val="22"/>
                  <w:lang w:val="en-GB"/>
                </w:rPr>
                <w:t>Senate Regulation 3</w:t>
              </w:r>
            </w:hyperlink>
          </w:p>
          <w:p w:rsidRPr="006A61A3" w:rsidR="000E4EF5" w:rsidP="0874DB7E" w:rsidRDefault="000E4EF5" w14:paraId="3F028E27" w14:textId="77777777">
            <w:pPr>
              <w:rPr>
                <w:rFonts w:ascii="Arial" w:hAnsi="Arial" w:eastAsia="Gotham Light" w:cs="Arial"/>
                <w:sz w:val="22"/>
                <w:szCs w:val="22"/>
                <w:lang w:val="en-GB"/>
              </w:rPr>
            </w:pPr>
          </w:p>
          <w:p w:rsidRPr="006A61A3" w:rsidR="00762332" w:rsidP="0874DB7E" w:rsidRDefault="1E60928C" w14:paraId="230D13AD" w14:textId="552F97A6">
            <w:pPr>
              <w:rPr>
                <w:rFonts w:ascii="Arial" w:hAnsi="Arial" w:eastAsia="Gotham Light" w:cs="Arial"/>
                <w:sz w:val="22"/>
                <w:szCs w:val="22"/>
                <w:lang w:val="en-GB"/>
              </w:rPr>
            </w:pPr>
            <w:r w:rsidRPr="006A61A3">
              <w:rPr>
                <w:rFonts w:ascii="Arial" w:hAnsi="Arial" w:eastAsia="Gotham Light" w:cs="Arial"/>
                <w:sz w:val="22"/>
                <w:szCs w:val="22"/>
                <w:lang w:val="en-GB"/>
              </w:rPr>
              <w:t xml:space="preserve">NV4607 – Pass at Grade </w:t>
            </w:r>
            <w:r w:rsidRPr="006A61A3" w:rsidR="7A10D5D2">
              <w:rPr>
                <w:rFonts w:ascii="Arial" w:hAnsi="Arial" w:eastAsia="Gotham Light" w:cs="Arial"/>
                <w:sz w:val="22"/>
                <w:szCs w:val="22"/>
                <w:lang w:val="en-GB"/>
              </w:rPr>
              <w:t>C</w:t>
            </w:r>
            <w:r w:rsidRPr="006A61A3" w:rsidR="3B1E67D4">
              <w:rPr>
                <w:rFonts w:ascii="Arial" w:hAnsi="Arial" w:eastAsia="Gotham Light" w:cs="Arial"/>
                <w:sz w:val="22"/>
                <w:szCs w:val="22"/>
                <w:lang w:val="en-GB"/>
              </w:rPr>
              <w:t xml:space="preserve"> /</w:t>
            </w:r>
            <w:r w:rsidRPr="006A61A3" w:rsidR="7A10D5D2">
              <w:rPr>
                <w:rFonts w:ascii="Arial" w:hAnsi="Arial" w:eastAsia="Gotham Light" w:cs="Arial"/>
                <w:sz w:val="22"/>
                <w:szCs w:val="22"/>
                <w:lang w:val="en-GB"/>
              </w:rPr>
              <w:t>-50%</w:t>
            </w:r>
          </w:p>
          <w:p w:rsidRPr="006A61A3" w:rsidR="00762332" w:rsidP="0874DB7E" w:rsidRDefault="1E60928C" w14:paraId="47B89F13" w14:textId="77777777">
            <w:pPr>
              <w:rPr>
                <w:rFonts w:ascii="Arial" w:hAnsi="Arial" w:eastAsia="Gotham Light" w:cs="Arial"/>
                <w:sz w:val="22"/>
                <w:szCs w:val="22"/>
                <w:lang w:val="en-GB"/>
              </w:rPr>
            </w:pPr>
            <w:r w:rsidRPr="006A61A3">
              <w:rPr>
                <w:rFonts w:ascii="Arial" w:hAnsi="Arial" w:eastAsia="Gotham Light" w:cs="Arial"/>
                <w:sz w:val="22"/>
                <w:szCs w:val="22"/>
                <w:lang w:val="en-GB"/>
              </w:rPr>
              <w:t>NV4604 – Pass at Grade C-/50%</w:t>
            </w:r>
          </w:p>
          <w:p w:rsidRPr="006A61A3" w:rsidR="00762332" w:rsidP="0874DB7E" w:rsidRDefault="1E60928C" w14:paraId="10BB83D5" w14:textId="77777777">
            <w:pPr>
              <w:rPr>
                <w:rFonts w:ascii="Arial" w:hAnsi="Arial" w:eastAsia="Gotham Light" w:cs="Arial"/>
                <w:sz w:val="22"/>
                <w:szCs w:val="22"/>
                <w:lang w:val="en-GB"/>
              </w:rPr>
            </w:pPr>
            <w:r w:rsidRPr="006A61A3">
              <w:rPr>
                <w:rFonts w:ascii="Arial" w:hAnsi="Arial" w:eastAsia="Gotham Light" w:cs="Arial"/>
                <w:sz w:val="22"/>
                <w:szCs w:val="22"/>
                <w:lang w:val="en-GB"/>
              </w:rPr>
              <w:t>NV4605 – Pass at Grade C</w:t>
            </w:r>
            <w:r w:rsidRPr="006A61A3">
              <w:rPr>
                <w:rFonts w:ascii="Arial" w:hAnsi="Arial" w:eastAsia="Gotham Light" w:cs="Arial"/>
                <w:sz w:val="22"/>
                <w:szCs w:val="22"/>
                <w:vertAlign w:val="superscript"/>
                <w:lang w:val="en-GB"/>
              </w:rPr>
              <w:t>-</w:t>
            </w:r>
            <w:r w:rsidRPr="006A61A3">
              <w:rPr>
                <w:rFonts w:ascii="Arial" w:hAnsi="Arial" w:eastAsia="Gotham Light" w:cs="Arial"/>
                <w:sz w:val="22"/>
                <w:szCs w:val="22"/>
                <w:lang w:val="en-GB"/>
              </w:rPr>
              <w:t>/50%</w:t>
            </w:r>
          </w:p>
          <w:p w:rsidRPr="006A61A3" w:rsidR="000E4EF5" w:rsidP="0874DB7E" w:rsidRDefault="1E60928C" w14:paraId="3F028E2F" w14:textId="6B8485AD">
            <w:pPr>
              <w:rPr>
                <w:rFonts w:ascii="Arial" w:hAnsi="Arial" w:eastAsia="Gotham Light" w:cs="Arial"/>
                <w:i/>
                <w:iCs/>
                <w:sz w:val="22"/>
                <w:szCs w:val="22"/>
                <w:lang w:val="en-GB"/>
              </w:rPr>
            </w:pPr>
            <w:r w:rsidRPr="006A61A3">
              <w:rPr>
                <w:rFonts w:ascii="Arial" w:hAnsi="Arial" w:eastAsia="Gotham Light" w:cs="Arial"/>
                <w:sz w:val="22"/>
                <w:szCs w:val="22"/>
                <w:lang w:val="en-GB"/>
              </w:rPr>
              <w:t>NV4608 – Pass at Grade C</w:t>
            </w:r>
            <w:r w:rsidRPr="006A61A3">
              <w:rPr>
                <w:rFonts w:ascii="Arial" w:hAnsi="Arial" w:eastAsia="Gotham Light" w:cs="Arial"/>
                <w:sz w:val="22"/>
                <w:szCs w:val="22"/>
                <w:vertAlign w:val="superscript"/>
                <w:lang w:val="en-GB"/>
              </w:rPr>
              <w:t>-</w:t>
            </w:r>
            <w:r w:rsidRPr="006A61A3">
              <w:rPr>
                <w:rFonts w:ascii="Arial" w:hAnsi="Arial" w:eastAsia="Gotham Light" w:cs="Arial"/>
                <w:sz w:val="22"/>
                <w:szCs w:val="22"/>
                <w:lang w:val="en-GB"/>
              </w:rPr>
              <w:t>/50%</w:t>
            </w:r>
          </w:p>
        </w:tc>
      </w:tr>
      <w:tr w:rsidR="7D102F59" w:rsidTr="00DF10FC" w14:paraId="1425A03E"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5393"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AF1DD" w:themeFill="accent3" w:themeFillTint="33"/>
          </w:tcPr>
          <w:p w:rsidRPr="00DF10FC" w:rsidR="7D102F59" w:rsidP="7D102F59" w:rsidRDefault="7D102F59" w14:paraId="72A0A861" w14:textId="2EAAEC7A">
            <w:pPr>
              <w:rPr>
                <w:rFonts w:ascii="Arial" w:hAnsi="Arial" w:eastAsia="Arial" w:cs="Arial"/>
                <w:sz w:val="22"/>
                <w:szCs w:val="22"/>
              </w:rPr>
            </w:pPr>
            <w:r w:rsidRPr="00DF10FC">
              <w:rPr>
                <w:rFonts w:ascii="Arial" w:hAnsi="Arial" w:eastAsia="Arial" w:cs="Arial"/>
                <w:b/>
                <w:bCs/>
                <w:sz w:val="22"/>
                <w:szCs w:val="22"/>
                <w:lang w:val="en-GB"/>
              </w:rPr>
              <w:t xml:space="preserve">For inclusion in Programmes </w:t>
            </w:r>
          </w:p>
        </w:tc>
        <w:tc>
          <w:tcPr>
            <w:tcW w:w="509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AF1DD" w:themeFill="accent3" w:themeFillTint="33"/>
          </w:tcPr>
          <w:p w:rsidRPr="00DF10FC" w:rsidR="7D102F59" w:rsidP="7D102F59" w:rsidRDefault="7D102F59" w14:paraId="4AF1B747" w14:textId="21098FB4">
            <w:pPr>
              <w:pStyle w:val="ListParagraph"/>
              <w:numPr>
                <w:ilvl w:val="0"/>
                <w:numId w:val="1"/>
              </w:numPr>
              <w:rPr>
                <w:rFonts w:eastAsia="Arial" w:cs="Arial"/>
                <w:sz w:val="22"/>
                <w:szCs w:val="22"/>
              </w:rPr>
            </w:pPr>
            <w:r w:rsidRPr="00DF10FC">
              <w:rPr>
                <w:rFonts w:eastAsia="Arial" w:cs="Arial"/>
                <w:sz w:val="22"/>
                <w:szCs w:val="22"/>
                <w:lang w:val="en-US"/>
              </w:rPr>
              <w:t xml:space="preserve">MSc Advanced Electronic and Electrical Engineering </w:t>
            </w:r>
          </w:p>
          <w:p w:rsidRPr="00DF10FC" w:rsidR="7D102F59" w:rsidP="7D102F59" w:rsidRDefault="7D102F59" w14:paraId="2129ACE5" w14:textId="1D648D73">
            <w:pPr>
              <w:pStyle w:val="ListParagraph"/>
              <w:numPr>
                <w:ilvl w:val="0"/>
                <w:numId w:val="1"/>
              </w:numPr>
              <w:spacing w:before="0"/>
              <w:rPr>
                <w:rFonts w:eastAsia="Arial" w:cs="Arial"/>
                <w:sz w:val="22"/>
                <w:szCs w:val="22"/>
              </w:rPr>
            </w:pPr>
            <w:r w:rsidRPr="00DF10FC">
              <w:rPr>
                <w:rFonts w:eastAsia="Arial" w:cs="Arial"/>
                <w:sz w:val="22"/>
                <w:szCs w:val="22"/>
                <w:lang w:val="en-US"/>
              </w:rPr>
              <w:t xml:space="preserve">MSc Electrical Vehicle Systems </w:t>
            </w:r>
          </w:p>
          <w:p w:rsidRPr="00DF10FC" w:rsidR="7D102F59" w:rsidP="7D102F59" w:rsidRDefault="7D102F59" w14:paraId="3BA97860" w14:textId="6020EEC4">
            <w:pPr>
              <w:pStyle w:val="ListParagraph"/>
              <w:numPr>
                <w:ilvl w:val="0"/>
                <w:numId w:val="1"/>
              </w:numPr>
              <w:spacing w:before="0"/>
              <w:rPr>
                <w:rFonts w:eastAsia="Arial" w:cs="Arial"/>
                <w:sz w:val="22"/>
                <w:szCs w:val="22"/>
              </w:rPr>
            </w:pPr>
            <w:r w:rsidRPr="00DF10FC">
              <w:rPr>
                <w:rFonts w:eastAsia="Arial" w:cs="Arial"/>
                <w:sz w:val="22"/>
                <w:szCs w:val="22"/>
                <w:lang w:val="en-US"/>
              </w:rPr>
              <w:t xml:space="preserve">MSc Sustainable Electrical Power </w:t>
            </w:r>
          </w:p>
          <w:p w:rsidRPr="00DF10FC" w:rsidR="7D102F59" w:rsidP="7D102F59" w:rsidRDefault="7D102F59" w14:paraId="44E82042" w14:textId="0EC7B8A9">
            <w:pPr>
              <w:pStyle w:val="ListParagraph"/>
              <w:numPr>
                <w:ilvl w:val="0"/>
                <w:numId w:val="1"/>
              </w:numPr>
              <w:spacing w:before="0"/>
              <w:rPr>
                <w:rFonts w:eastAsia="Arial" w:cs="Arial"/>
                <w:sz w:val="22"/>
                <w:szCs w:val="22"/>
              </w:rPr>
            </w:pPr>
            <w:r w:rsidRPr="00DF10FC">
              <w:rPr>
                <w:rFonts w:eastAsia="Arial" w:cs="Arial"/>
                <w:sz w:val="22"/>
                <w:szCs w:val="22"/>
                <w:lang w:val="en-US"/>
              </w:rPr>
              <w:t>MSc Wireless and Computer Communication Networks</w:t>
            </w:r>
          </w:p>
          <w:p w:rsidRPr="00DF10FC" w:rsidR="7D102F59" w:rsidP="7D102F59" w:rsidRDefault="7D102F59" w14:paraId="7CB5208A" w14:textId="510CF2BC">
            <w:pPr>
              <w:rPr>
                <w:rFonts w:ascii="Arial" w:hAnsi="Arial" w:eastAsia="Arial" w:cs="Arial"/>
                <w:sz w:val="22"/>
                <w:szCs w:val="22"/>
              </w:rPr>
            </w:pPr>
          </w:p>
        </w:tc>
      </w:tr>
      <w:tr w:rsidR="7D102F59" w:rsidTr="00DF10FC" w14:paraId="1DA9204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8"/>
        </w:trPr>
        <w:tc>
          <w:tcPr>
            <w:tcW w:w="5393"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10FC" w:rsidR="7D102F59" w:rsidP="7D102F59" w:rsidRDefault="7D102F59" w14:paraId="6FB7EB6D" w14:textId="19AEC41D">
            <w:pPr>
              <w:rPr>
                <w:rFonts w:ascii="Arial" w:hAnsi="Arial" w:eastAsia="Arial" w:cs="Arial"/>
                <w:sz w:val="22"/>
                <w:szCs w:val="22"/>
              </w:rPr>
            </w:pPr>
            <w:r w:rsidRPr="00DF10FC">
              <w:rPr>
                <w:rFonts w:ascii="Arial" w:hAnsi="Arial" w:eastAsia="Arial" w:cs="Arial"/>
                <w:b/>
                <w:bCs/>
                <w:sz w:val="22"/>
                <w:szCs w:val="22"/>
                <w:lang w:val="en-GB"/>
              </w:rPr>
              <w:t>The following assessment or modular blocks are core</w:t>
            </w:r>
          </w:p>
          <w:p w:rsidRPr="00DF10FC" w:rsidR="7D102F59" w:rsidP="7D102F59" w:rsidRDefault="7D102F59" w14:paraId="525FCF16" w14:textId="109FE2F1">
            <w:pPr>
              <w:rPr>
                <w:rFonts w:ascii="Arial" w:hAnsi="Arial" w:eastAsia="Arial" w:cs="Arial"/>
                <w:sz w:val="22"/>
                <w:szCs w:val="22"/>
              </w:rPr>
            </w:pPr>
          </w:p>
          <w:p w:rsidRPr="00DF10FC" w:rsidR="7D102F59" w:rsidP="7D102F59" w:rsidRDefault="7D102F59" w14:paraId="5290032B" w14:textId="0FA951D9">
            <w:pPr>
              <w:rPr>
                <w:rFonts w:ascii="Arial" w:hAnsi="Arial" w:eastAsia="Arial" w:cs="Arial"/>
                <w:sz w:val="22"/>
                <w:szCs w:val="22"/>
              </w:rPr>
            </w:pPr>
            <w:r w:rsidRPr="00DF10FC">
              <w:rPr>
                <w:rFonts w:ascii="Arial" w:hAnsi="Arial" w:eastAsia="Arial" w:cs="Arial"/>
                <w:sz w:val="22"/>
                <w:szCs w:val="22"/>
                <w:lang w:val="en-GB"/>
              </w:rPr>
              <w:t>NV4607 Interactive Learning Skills and Communication 5</w:t>
            </w:r>
          </w:p>
          <w:p w:rsidRPr="00DF10FC" w:rsidR="7D102F59" w:rsidP="7D102F59" w:rsidRDefault="7D102F59" w14:paraId="2D921E34" w14:textId="13351C09">
            <w:pPr>
              <w:rPr>
                <w:rFonts w:ascii="Arial" w:hAnsi="Arial" w:eastAsia="Arial" w:cs="Arial"/>
                <w:sz w:val="22"/>
                <w:szCs w:val="22"/>
              </w:rPr>
            </w:pPr>
            <w:r w:rsidRPr="00DF10FC">
              <w:rPr>
                <w:rFonts w:ascii="Arial" w:hAnsi="Arial" w:eastAsia="Arial" w:cs="Arial"/>
                <w:sz w:val="22"/>
                <w:szCs w:val="22"/>
                <w:lang w:val="en-GB"/>
              </w:rPr>
              <w:t>NV</w:t>
            </w:r>
            <w:r w:rsidR="00E65023">
              <w:rPr>
                <w:rFonts w:ascii="Arial" w:hAnsi="Arial" w:eastAsia="Arial" w:cs="Arial"/>
                <w:sz w:val="22"/>
                <w:szCs w:val="22"/>
                <w:lang w:val="en-GB"/>
              </w:rPr>
              <w:t>4610</w:t>
            </w:r>
            <w:r w:rsidRPr="00DF10FC">
              <w:rPr>
                <w:rFonts w:ascii="Arial" w:hAnsi="Arial" w:eastAsia="Arial" w:cs="Arial"/>
                <w:sz w:val="22"/>
                <w:szCs w:val="22"/>
                <w:lang w:val="en-GB"/>
              </w:rPr>
              <w:t xml:space="preserve"> Applied Mathematics and Electronic Engineering  </w:t>
            </w:r>
          </w:p>
          <w:p w:rsidRPr="00DF10FC" w:rsidR="7D102F59" w:rsidP="7D102F59" w:rsidRDefault="7D102F59" w14:paraId="723F1F4B" w14:textId="217F708B">
            <w:pPr>
              <w:rPr>
                <w:rFonts w:ascii="Arial" w:hAnsi="Arial" w:eastAsia="Arial" w:cs="Arial"/>
                <w:sz w:val="22"/>
                <w:szCs w:val="22"/>
              </w:rPr>
            </w:pPr>
            <w:r w:rsidRPr="00DF10FC">
              <w:rPr>
                <w:rFonts w:ascii="Arial" w:hAnsi="Arial" w:eastAsia="Arial" w:cs="Arial"/>
                <w:sz w:val="22"/>
                <w:szCs w:val="22"/>
                <w:lang w:val="en-GB"/>
              </w:rPr>
              <w:t>NV4605 Applied Concepts</w:t>
            </w:r>
          </w:p>
          <w:p w:rsidRPr="00DF10FC" w:rsidR="7D102F59" w:rsidP="7D102F59" w:rsidRDefault="7D102F59" w14:paraId="36844B28" w14:textId="0546C62C">
            <w:pPr>
              <w:rPr>
                <w:rFonts w:ascii="Arial" w:hAnsi="Arial" w:eastAsia="Arial" w:cs="Arial"/>
                <w:sz w:val="22"/>
                <w:szCs w:val="22"/>
              </w:rPr>
            </w:pPr>
            <w:r w:rsidRPr="00DF10FC">
              <w:rPr>
                <w:rFonts w:ascii="Arial" w:hAnsi="Arial" w:eastAsia="Arial" w:cs="Arial"/>
                <w:sz w:val="22"/>
                <w:szCs w:val="22"/>
                <w:lang w:val="en-GB"/>
              </w:rPr>
              <w:t>NV4608 Research Methods</w:t>
            </w:r>
          </w:p>
          <w:p w:rsidRPr="00DF10FC" w:rsidR="7D102F59" w:rsidP="7D102F59" w:rsidRDefault="7D102F59" w14:paraId="3C3B0F6F" w14:textId="653772D4">
            <w:pPr>
              <w:rPr>
                <w:rFonts w:ascii="Arial" w:hAnsi="Arial" w:eastAsia="Arial" w:cs="Arial"/>
                <w:sz w:val="22"/>
                <w:szCs w:val="22"/>
              </w:rPr>
            </w:pPr>
          </w:p>
        </w:tc>
        <w:tc>
          <w:tcPr>
            <w:tcW w:w="509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10FC" w:rsidR="7D102F59" w:rsidP="7D102F59" w:rsidRDefault="7D102F59" w14:paraId="47871CDD" w14:textId="63C6E2FB">
            <w:pPr>
              <w:rPr>
                <w:rFonts w:ascii="Arial" w:hAnsi="Arial" w:eastAsia="Arial" w:cs="Arial"/>
                <w:sz w:val="22"/>
                <w:szCs w:val="22"/>
              </w:rPr>
            </w:pPr>
            <w:r w:rsidRPr="00DF10FC">
              <w:rPr>
                <w:rFonts w:ascii="Arial" w:hAnsi="Arial" w:eastAsia="Arial" w:cs="Arial"/>
                <w:b/>
                <w:bCs/>
                <w:sz w:val="22"/>
                <w:szCs w:val="22"/>
                <w:lang w:val="en-GB"/>
              </w:rPr>
              <w:t xml:space="preserve">Progression requirements as per Brunel University London </w:t>
            </w:r>
            <w:hyperlink w:history="1" r:id="rId19">
              <w:r w:rsidRPr="7D102F59">
                <w:rPr>
                  <w:rStyle w:val="Hyperlink"/>
                  <w:rFonts w:ascii="Arial" w:hAnsi="Arial" w:eastAsia="Arial" w:cs="Arial"/>
                  <w:b/>
                  <w:bCs/>
                  <w:sz w:val="22"/>
                  <w:szCs w:val="22"/>
                  <w:lang w:val="en-GB"/>
                </w:rPr>
                <w:t>Senate Regulation 3</w:t>
              </w:r>
            </w:hyperlink>
          </w:p>
          <w:p w:rsidRPr="00DF10FC" w:rsidR="7D102F59" w:rsidP="7D102F59" w:rsidRDefault="7D102F59" w14:paraId="605742F6" w14:textId="6BB40646">
            <w:pPr>
              <w:rPr>
                <w:rFonts w:ascii="Arial" w:hAnsi="Arial" w:eastAsia="Arial" w:cs="Arial"/>
                <w:sz w:val="22"/>
                <w:szCs w:val="22"/>
              </w:rPr>
            </w:pPr>
          </w:p>
          <w:p w:rsidRPr="00DF10FC" w:rsidR="7D102F59" w:rsidP="7D102F59" w:rsidRDefault="7D102F59" w14:paraId="088D9F9C" w14:textId="6D4AF7FD">
            <w:pPr>
              <w:rPr>
                <w:rFonts w:ascii="Arial" w:hAnsi="Arial" w:eastAsia="Arial" w:cs="Arial"/>
                <w:sz w:val="22"/>
                <w:szCs w:val="22"/>
              </w:rPr>
            </w:pPr>
            <w:r w:rsidRPr="00DF10FC">
              <w:rPr>
                <w:rFonts w:ascii="Arial" w:hAnsi="Arial" w:eastAsia="Arial" w:cs="Arial"/>
                <w:sz w:val="22"/>
                <w:szCs w:val="22"/>
                <w:lang w:val="en-GB"/>
              </w:rPr>
              <w:t>NV4607 – Pass at Grade C /-50%</w:t>
            </w:r>
          </w:p>
          <w:p w:rsidRPr="00DF10FC" w:rsidR="7D102F59" w:rsidP="7D102F59" w:rsidRDefault="7D102F59" w14:paraId="7FA8AC38" w14:textId="5C7FD481">
            <w:pPr>
              <w:rPr>
                <w:rFonts w:ascii="Arial" w:hAnsi="Arial" w:eastAsia="Arial" w:cs="Arial"/>
                <w:sz w:val="22"/>
                <w:szCs w:val="22"/>
              </w:rPr>
            </w:pPr>
            <w:r w:rsidRPr="00DF10FC">
              <w:rPr>
                <w:rFonts w:ascii="Arial" w:hAnsi="Arial" w:eastAsia="Arial" w:cs="Arial"/>
                <w:sz w:val="22"/>
                <w:szCs w:val="22"/>
                <w:lang w:val="en-GB"/>
              </w:rPr>
              <w:t>NVXXX</w:t>
            </w:r>
            <w:r w:rsidR="00DF10FC">
              <w:rPr>
                <w:rFonts w:ascii="Arial" w:hAnsi="Arial" w:eastAsia="Arial" w:cs="Arial"/>
                <w:sz w:val="22"/>
                <w:szCs w:val="22"/>
                <w:lang w:val="en-GB"/>
              </w:rPr>
              <w:t xml:space="preserve"> </w:t>
            </w:r>
            <w:r w:rsidRPr="00DF10FC" w:rsidR="00DF10FC">
              <w:rPr>
                <w:rFonts w:ascii="Arial" w:hAnsi="Arial" w:eastAsia="Arial" w:cs="Arial"/>
                <w:sz w:val="22"/>
                <w:szCs w:val="22"/>
                <w:lang w:val="en-GB"/>
              </w:rPr>
              <w:t xml:space="preserve">– </w:t>
            </w:r>
            <w:r w:rsidRPr="7D102F59" w:rsidR="00DF10FC">
              <w:rPr>
                <w:rFonts w:ascii="Arial" w:hAnsi="Arial" w:eastAsia="Arial" w:cs="Arial"/>
                <w:sz w:val="22"/>
                <w:szCs w:val="22"/>
                <w:lang w:val="en-GB"/>
              </w:rPr>
              <w:t>Pass</w:t>
            </w:r>
            <w:r w:rsidRPr="00DF10FC">
              <w:rPr>
                <w:rFonts w:ascii="Arial" w:hAnsi="Arial" w:eastAsia="Arial" w:cs="Arial"/>
                <w:sz w:val="22"/>
                <w:szCs w:val="22"/>
                <w:lang w:val="en-GB"/>
              </w:rPr>
              <w:t xml:space="preserve"> at Grade C-/50%</w:t>
            </w:r>
          </w:p>
          <w:p w:rsidRPr="00DF10FC" w:rsidR="7D102F59" w:rsidP="7D102F59" w:rsidRDefault="7D102F59" w14:paraId="06C03378" w14:textId="30579D1D">
            <w:pPr>
              <w:rPr>
                <w:rFonts w:ascii="Arial" w:hAnsi="Arial" w:eastAsia="Arial" w:cs="Arial"/>
                <w:sz w:val="22"/>
                <w:szCs w:val="22"/>
              </w:rPr>
            </w:pPr>
            <w:r w:rsidRPr="00DF10FC">
              <w:rPr>
                <w:rFonts w:ascii="Arial" w:hAnsi="Arial" w:eastAsia="Arial" w:cs="Arial"/>
                <w:sz w:val="22"/>
                <w:szCs w:val="22"/>
                <w:lang w:val="en-GB"/>
              </w:rPr>
              <w:t>NV4605 – Pass at Grade C</w:t>
            </w:r>
            <w:r w:rsidRPr="00DF10FC">
              <w:rPr>
                <w:rFonts w:ascii="Arial" w:hAnsi="Arial" w:eastAsia="Arial" w:cs="Arial"/>
                <w:sz w:val="22"/>
                <w:szCs w:val="22"/>
                <w:vertAlign w:val="superscript"/>
                <w:lang w:val="en-GB"/>
              </w:rPr>
              <w:t>-</w:t>
            </w:r>
            <w:r w:rsidRPr="00DF10FC">
              <w:rPr>
                <w:rFonts w:ascii="Arial" w:hAnsi="Arial" w:eastAsia="Arial" w:cs="Arial"/>
                <w:sz w:val="22"/>
                <w:szCs w:val="22"/>
                <w:lang w:val="en-GB"/>
              </w:rPr>
              <w:t>/50%</w:t>
            </w:r>
          </w:p>
          <w:p w:rsidRPr="00DF10FC" w:rsidR="7D102F59" w:rsidP="7D102F59" w:rsidRDefault="7D102F59" w14:paraId="4836812E" w14:textId="237290A1">
            <w:pPr>
              <w:rPr>
                <w:rFonts w:ascii="Arial" w:hAnsi="Arial" w:eastAsia="Arial" w:cs="Arial"/>
                <w:sz w:val="22"/>
                <w:szCs w:val="22"/>
              </w:rPr>
            </w:pPr>
            <w:r w:rsidRPr="00DF10FC">
              <w:rPr>
                <w:rFonts w:ascii="Arial" w:hAnsi="Arial" w:eastAsia="Arial" w:cs="Arial"/>
                <w:sz w:val="22"/>
                <w:szCs w:val="22"/>
              </w:rPr>
              <w:t>NV4608 – Pass at Grade C</w:t>
            </w:r>
            <w:r w:rsidRPr="00DF10FC">
              <w:rPr>
                <w:rFonts w:ascii="Arial" w:hAnsi="Arial" w:eastAsia="Arial" w:cs="Arial"/>
                <w:sz w:val="22"/>
                <w:szCs w:val="22"/>
                <w:vertAlign w:val="superscript"/>
              </w:rPr>
              <w:t>-</w:t>
            </w:r>
            <w:r w:rsidRPr="00DF10FC">
              <w:rPr>
                <w:rFonts w:ascii="Arial" w:hAnsi="Arial" w:eastAsia="Arial" w:cs="Arial"/>
                <w:sz w:val="22"/>
                <w:szCs w:val="22"/>
              </w:rPr>
              <w:t>/50%</w:t>
            </w:r>
          </w:p>
        </w:tc>
      </w:tr>
      <w:tr w:rsidR="7D102F59" w:rsidTr="00DF10FC" w14:paraId="4520087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rPr>
          <w:trHeight w:val="1464"/>
        </w:trPr>
        <w:tc>
          <w:tcPr>
            <w:tcW w:w="5393"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4D6C415F" w:rsidP="7D102F59" w:rsidRDefault="4D6C415F" w14:paraId="5CE02B27" w14:textId="657250A5">
            <w:pPr>
              <w:rPr>
                <w:rFonts w:ascii="Arial" w:hAnsi="Arial" w:eastAsia="Arial" w:cs="Arial"/>
                <w:sz w:val="22"/>
                <w:szCs w:val="22"/>
              </w:rPr>
            </w:pPr>
            <w:r w:rsidRPr="7D102F59">
              <w:rPr>
                <w:rFonts w:ascii="Arial" w:hAnsi="Arial" w:eastAsia="Arial" w:cs="Arial"/>
                <w:b/>
                <w:bCs/>
                <w:sz w:val="22"/>
                <w:szCs w:val="22"/>
                <w:lang w:val="en-GB"/>
              </w:rPr>
              <w:lastRenderedPageBreak/>
              <w:t>For inclusion in Programmes</w:t>
            </w:r>
          </w:p>
          <w:p w:rsidR="7D102F59" w:rsidP="7D102F59" w:rsidRDefault="7D102F59" w14:paraId="4B07566F" w14:textId="4C47FF5A">
            <w:pPr>
              <w:rPr>
                <w:rFonts w:ascii="Arial" w:hAnsi="Arial" w:eastAsia="Arial" w:cs="Arial"/>
                <w:b/>
                <w:bCs/>
                <w:sz w:val="22"/>
                <w:szCs w:val="22"/>
                <w:lang w:val="en-GB"/>
              </w:rPr>
            </w:pPr>
          </w:p>
        </w:tc>
        <w:tc>
          <w:tcPr>
            <w:tcW w:w="509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10FC" w:rsidR="7D102F59" w:rsidP="1404F645" w:rsidRDefault="2C534593" w14:paraId="75BAFC29" w14:textId="096A3D73">
            <w:pPr>
              <w:rPr>
                <w:rFonts w:ascii="Arial" w:hAnsi="Arial" w:eastAsia="Arial" w:cs="Arial"/>
                <w:sz w:val="22"/>
                <w:szCs w:val="22"/>
                <w:lang w:val="en-GB"/>
              </w:rPr>
            </w:pPr>
            <w:r w:rsidRPr="00DF10FC">
              <w:rPr>
                <w:rFonts w:ascii="Arial" w:hAnsi="Arial" w:eastAsia="Arial" w:cs="Arial"/>
                <w:sz w:val="22"/>
                <w:szCs w:val="22"/>
                <w:lang w:val="en-GB"/>
              </w:rPr>
              <w:t xml:space="preserve">MSc Banking and Finance   </w:t>
            </w:r>
          </w:p>
          <w:p w:rsidRPr="005849C3" w:rsidR="7D102F59" w:rsidP="7D102F59" w:rsidRDefault="2C534593" w14:paraId="1CF86F87" w14:textId="1A1D2EEC">
            <w:r w:rsidRPr="00DF10FC">
              <w:rPr>
                <w:rFonts w:ascii="Arial" w:hAnsi="Arial" w:eastAsia="Arial" w:cs="Arial"/>
                <w:sz w:val="22"/>
                <w:szCs w:val="22"/>
                <w:lang w:val="en-GB"/>
              </w:rPr>
              <w:t xml:space="preserve">MSc Business Finance  </w:t>
            </w:r>
          </w:p>
          <w:p w:rsidRPr="005849C3" w:rsidR="7D102F59" w:rsidP="7D102F59" w:rsidRDefault="2C534593" w14:paraId="73EC25CA" w14:textId="70BD0106">
            <w:r w:rsidRPr="00DF10FC">
              <w:rPr>
                <w:rFonts w:ascii="Arial" w:hAnsi="Arial" w:eastAsia="Arial" w:cs="Arial"/>
                <w:sz w:val="22"/>
                <w:szCs w:val="22"/>
                <w:lang w:val="en-GB"/>
              </w:rPr>
              <w:t xml:space="preserve">MSc Finance and Accounting   </w:t>
            </w:r>
          </w:p>
          <w:p w:rsidRPr="005849C3" w:rsidR="7D102F59" w:rsidP="7D102F59" w:rsidRDefault="2C534593" w14:paraId="4F4706BA" w14:textId="74354CD2">
            <w:r w:rsidRPr="00DF10FC">
              <w:rPr>
                <w:rFonts w:ascii="Arial" w:hAnsi="Arial" w:eastAsia="Arial" w:cs="Arial"/>
                <w:sz w:val="22"/>
                <w:szCs w:val="22"/>
                <w:lang w:val="en-GB"/>
              </w:rPr>
              <w:t xml:space="preserve">MSc Finance and Investment  </w:t>
            </w:r>
          </w:p>
          <w:p w:rsidR="7D102F59" w:rsidP="7D102F59" w:rsidRDefault="2C534593" w14:paraId="34BF5462" w14:textId="4C215E9D">
            <w:r w:rsidRPr="00DF10FC">
              <w:rPr>
                <w:rFonts w:ascii="Arial" w:hAnsi="Arial" w:eastAsia="Arial" w:cs="Arial"/>
                <w:sz w:val="22"/>
                <w:szCs w:val="22"/>
                <w:lang w:val="en-GB"/>
              </w:rPr>
              <w:t>MSc Sustainable Accounting and Finance</w:t>
            </w:r>
          </w:p>
        </w:tc>
      </w:tr>
      <w:tr w:rsidR="005849C3" w:rsidTr="0BA7CDAB" w14:paraId="780582D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rPr>
          <w:trHeight w:val="2598"/>
        </w:trPr>
        <w:tc>
          <w:tcPr>
            <w:tcW w:w="5393"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849C3" w:rsidR="005849C3" w:rsidP="005849C3" w:rsidRDefault="005849C3" w14:paraId="2E16D148" w14:textId="77777777">
            <w:pPr>
              <w:rPr>
                <w:rFonts w:ascii="Arial" w:hAnsi="Arial" w:eastAsia="Arial" w:cs="Arial"/>
                <w:sz w:val="22"/>
                <w:szCs w:val="22"/>
              </w:rPr>
            </w:pPr>
            <w:r w:rsidRPr="005849C3">
              <w:rPr>
                <w:rFonts w:ascii="Arial" w:hAnsi="Arial" w:eastAsia="Arial" w:cs="Arial"/>
                <w:b/>
                <w:bCs/>
                <w:sz w:val="22"/>
                <w:szCs w:val="22"/>
                <w:lang w:val="en-GB"/>
              </w:rPr>
              <w:t>The following assessment or modular blocks are core</w:t>
            </w:r>
            <w:r>
              <w:rPr>
                <w:rFonts w:ascii="Arial" w:hAnsi="Arial" w:eastAsia="Arial" w:cs="Arial"/>
                <w:b/>
                <w:bCs/>
                <w:sz w:val="22"/>
                <w:szCs w:val="22"/>
                <w:lang w:val="en-GB"/>
              </w:rPr>
              <w:br/>
            </w:r>
            <w:r w:rsidRPr="00881E39">
              <w:rPr>
                <w:rFonts w:ascii="Arial" w:hAnsi="Arial" w:eastAsia="Arial" w:cs="Arial"/>
                <w:sz w:val="22"/>
                <w:szCs w:val="22"/>
                <w:lang w:val="en-GB"/>
              </w:rPr>
              <w:t xml:space="preserve">NV4607 Interactive Learning Skills and </w:t>
            </w:r>
            <w:r w:rsidRPr="005849C3">
              <w:rPr>
                <w:rFonts w:ascii="Arial" w:hAnsi="Arial" w:eastAsia="Arial" w:cs="Arial"/>
                <w:sz w:val="22"/>
                <w:szCs w:val="22"/>
                <w:lang w:val="en-GB"/>
              </w:rPr>
              <w:t>Communication 5</w:t>
            </w:r>
          </w:p>
          <w:p w:rsidRPr="00DF10FC" w:rsidR="005849C3" w:rsidP="005849C3" w:rsidRDefault="005849C3" w14:paraId="4B7C25F2" w14:textId="0B31875E">
            <w:pPr>
              <w:rPr>
                <w:rFonts w:ascii="Arial" w:hAnsi="Arial" w:eastAsia="Arial" w:cs="Arial"/>
                <w:sz w:val="22"/>
                <w:szCs w:val="22"/>
              </w:rPr>
            </w:pPr>
            <w:r w:rsidRPr="00DF10FC">
              <w:rPr>
                <w:rFonts w:ascii="Arial" w:hAnsi="Arial" w:eastAsia="Arial" w:cs="Arial"/>
                <w:sz w:val="22"/>
                <w:szCs w:val="22"/>
              </w:rPr>
              <w:t>N</w:t>
            </w:r>
            <w:r w:rsidR="00665761">
              <w:rPr>
                <w:rFonts w:ascii="Arial" w:hAnsi="Arial" w:eastAsia="Arial" w:cs="Arial"/>
                <w:sz w:val="22"/>
                <w:szCs w:val="22"/>
              </w:rPr>
              <w:t>E1611</w:t>
            </w:r>
            <w:r w:rsidRPr="00DF10FC">
              <w:rPr>
                <w:rFonts w:ascii="Arial" w:hAnsi="Arial" w:eastAsia="Arial" w:cs="Arial"/>
                <w:sz w:val="22"/>
                <w:szCs w:val="22"/>
              </w:rPr>
              <w:t xml:space="preserve"> Financial Markets</w:t>
            </w:r>
          </w:p>
          <w:p w:rsidRPr="00DF10FC" w:rsidR="005849C3" w:rsidP="001F23F0" w:rsidRDefault="005849C3" w14:paraId="03527396" w14:textId="7BF967F7">
            <w:pPr>
              <w:rPr>
                <w:rFonts w:ascii="Arial" w:hAnsi="Arial" w:eastAsia="Arial" w:cs="Arial"/>
                <w:b/>
                <w:bCs/>
                <w:sz w:val="22"/>
                <w:szCs w:val="22"/>
              </w:rPr>
            </w:pPr>
            <w:r w:rsidRPr="00DF10FC">
              <w:rPr>
                <w:rFonts w:ascii="Arial" w:hAnsi="Arial" w:eastAsia="Arial" w:cs="Arial"/>
                <w:sz w:val="22"/>
                <w:szCs w:val="22"/>
              </w:rPr>
              <w:t>N</w:t>
            </w:r>
            <w:r w:rsidR="00665761">
              <w:rPr>
                <w:rFonts w:ascii="Arial" w:hAnsi="Arial" w:eastAsia="Arial" w:cs="Arial"/>
                <w:sz w:val="22"/>
                <w:szCs w:val="22"/>
              </w:rPr>
              <w:t>E1614</w:t>
            </w:r>
            <w:r w:rsidRPr="00DF10FC">
              <w:rPr>
                <w:rFonts w:ascii="Arial" w:hAnsi="Arial" w:eastAsia="Arial" w:cs="Arial"/>
                <w:sz w:val="22"/>
                <w:szCs w:val="22"/>
              </w:rPr>
              <w:t xml:space="preserve"> Maths for Economics and Financ</w:t>
            </w:r>
            <w:r w:rsidR="00B80E95">
              <w:rPr>
                <w:rFonts w:ascii="Arial" w:hAnsi="Arial" w:eastAsia="Arial" w:cs="Arial"/>
                <w:sz w:val="22"/>
                <w:szCs w:val="22"/>
              </w:rPr>
              <w:t>e</w:t>
            </w:r>
            <w:r w:rsidR="00B80E95">
              <w:rPr>
                <w:rFonts w:ascii="Arial" w:hAnsi="Arial" w:eastAsia="Arial" w:cs="Arial"/>
                <w:sz w:val="22"/>
                <w:szCs w:val="22"/>
              </w:rPr>
              <w:br/>
            </w:r>
            <w:r w:rsidRPr="00881E39" w:rsidR="00B80E95">
              <w:rPr>
                <w:rFonts w:ascii="Arial" w:hAnsi="Arial" w:eastAsia="Arial" w:cs="Arial"/>
                <w:sz w:val="22"/>
                <w:szCs w:val="22"/>
                <w:lang w:val="en-GB"/>
              </w:rPr>
              <w:t>NV4608 Research Methods</w:t>
            </w:r>
            <w:r>
              <w:rPr>
                <w:rFonts w:ascii="Arial" w:hAnsi="Arial" w:eastAsia="Arial" w:cs="Arial"/>
                <w:b/>
                <w:bCs/>
                <w:sz w:val="22"/>
                <w:szCs w:val="22"/>
              </w:rPr>
              <w:br/>
            </w:r>
          </w:p>
        </w:tc>
        <w:tc>
          <w:tcPr>
            <w:tcW w:w="509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881E39" w:rsidR="00B80E95" w:rsidP="00B80E95" w:rsidRDefault="00B80E95" w14:paraId="5C763784" w14:textId="77777777">
            <w:pPr>
              <w:rPr>
                <w:rFonts w:ascii="Arial" w:hAnsi="Arial" w:eastAsia="Arial" w:cs="Arial"/>
                <w:sz w:val="22"/>
                <w:szCs w:val="22"/>
              </w:rPr>
            </w:pPr>
            <w:r w:rsidRPr="00881E39">
              <w:rPr>
                <w:rFonts w:ascii="Arial" w:hAnsi="Arial" w:eastAsia="Arial" w:cs="Arial"/>
                <w:b/>
                <w:bCs/>
                <w:sz w:val="22"/>
                <w:szCs w:val="22"/>
                <w:lang w:val="en-GB"/>
              </w:rPr>
              <w:t xml:space="preserve">Progression requirements as per Brunel University London </w:t>
            </w:r>
            <w:hyperlink w:history="1" r:id="rId20">
              <w:r w:rsidRPr="7D102F59">
                <w:rPr>
                  <w:rStyle w:val="Hyperlink"/>
                  <w:rFonts w:ascii="Arial" w:hAnsi="Arial" w:eastAsia="Arial" w:cs="Arial"/>
                  <w:b/>
                  <w:bCs/>
                  <w:sz w:val="22"/>
                  <w:szCs w:val="22"/>
                  <w:lang w:val="en-GB"/>
                </w:rPr>
                <w:t>Senate Regulation 3</w:t>
              </w:r>
            </w:hyperlink>
          </w:p>
          <w:p w:rsidRPr="00881E39" w:rsidR="00B80E95" w:rsidP="00B80E95" w:rsidRDefault="00B80E95" w14:paraId="5327C9D5" w14:textId="2DDFC0EF">
            <w:pPr>
              <w:rPr>
                <w:rFonts w:ascii="Arial" w:hAnsi="Arial" w:eastAsia="Arial" w:cs="Arial"/>
                <w:sz w:val="22"/>
                <w:szCs w:val="22"/>
              </w:rPr>
            </w:pPr>
            <w:r>
              <w:rPr>
                <w:rFonts w:ascii="Arial" w:hAnsi="Arial" w:eastAsia="Arial" w:cs="Arial"/>
                <w:sz w:val="22"/>
                <w:szCs w:val="22"/>
                <w:lang w:val="en-GB"/>
              </w:rPr>
              <w:br/>
            </w:r>
            <w:r w:rsidRPr="00881E39">
              <w:rPr>
                <w:rFonts w:ascii="Arial" w:hAnsi="Arial" w:eastAsia="Arial" w:cs="Arial"/>
                <w:sz w:val="22"/>
                <w:szCs w:val="22"/>
                <w:lang w:val="en-GB"/>
              </w:rPr>
              <w:t>NV4607 – Pass at Grade C /-50%</w:t>
            </w:r>
            <w:r>
              <w:rPr>
                <w:rFonts w:ascii="Arial" w:hAnsi="Arial" w:eastAsia="Arial" w:cs="Arial"/>
                <w:sz w:val="22"/>
                <w:szCs w:val="22"/>
                <w:lang w:val="en-GB"/>
              </w:rPr>
              <w:br/>
            </w:r>
            <w:r w:rsidRPr="00881E39">
              <w:rPr>
                <w:rFonts w:ascii="Arial" w:hAnsi="Arial" w:eastAsia="Arial" w:cs="Arial"/>
                <w:sz w:val="22"/>
                <w:szCs w:val="22"/>
                <w:lang w:val="en-GB"/>
              </w:rPr>
              <w:t>N</w:t>
            </w:r>
            <w:r w:rsidR="00665761">
              <w:rPr>
                <w:rFonts w:ascii="Arial" w:hAnsi="Arial" w:eastAsia="Arial" w:cs="Arial"/>
                <w:sz w:val="22"/>
                <w:szCs w:val="22"/>
                <w:lang w:val="en-GB"/>
              </w:rPr>
              <w:t>E1611</w:t>
            </w:r>
            <w:r>
              <w:rPr>
                <w:rFonts w:ascii="Arial" w:hAnsi="Arial" w:eastAsia="Arial" w:cs="Arial"/>
                <w:sz w:val="22"/>
                <w:szCs w:val="22"/>
                <w:lang w:val="en-GB"/>
              </w:rPr>
              <w:t xml:space="preserve"> (Financial Markets)</w:t>
            </w:r>
            <w:r w:rsidR="00DF10FC">
              <w:rPr>
                <w:rFonts w:ascii="Arial" w:hAnsi="Arial" w:eastAsia="Arial" w:cs="Arial"/>
                <w:sz w:val="22"/>
                <w:szCs w:val="22"/>
                <w:lang w:val="en-GB"/>
              </w:rPr>
              <w:t xml:space="preserve"> </w:t>
            </w:r>
            <w:r w:rsidRPr="00881E39" w:rsidR="00DF10FC">
              <w:rPr>
                <w:rFonts w:ascii="Arial" w:hAnsi="Arial" w:eastAsia="Arial" w:cs="Arial"/>
                <w:sz w:val="22"/>
                <w:szCs w:val="22"/>
                <w:lang w:val="en-GB"/>
              </w:rPr>
              <w:t xml:space="preserve">– </w:t>
            </w:r>
            <w:r w:rsidRPr="7D102F59" w:rsidR="00DF10FC">
              <w:rPr>
                <w:rFonts w:ascii="Arial" w:hAnsi="Arial" w:eastAsia="Arial" w:cs="Arial"/>
                <w:sz w:val="22"/>
                <w:szCs w:val="22"/>
                <w:lang w:val="en-GB"/>
              </w:rPr>
              <w:t>Pass</w:t>
            </w:r>
            <w:r w:rsidRPr="00881E39">
              <w:rPr>
                <w:rFonts w:ascii="Arial" w:hAnsi="Arial" w:eastAsia="Arial" w:cs="Arial"/>
                <w:sz w:val="22"/>
                <w:szCs w:val="22"/>
                <w:lang w:val="en-GB"/>
              </w:rPr>
              <w:t xml:space="preserve"> at Grade C-/50%</w:t>
            </w:r>
          </w:p>
          <w:p w:rsidRPr="00881E39" w:rsidR="00B80E95" w:rsidP="00B80E95" w:rsidRDefault="00B80E95" w14:paraId="537D643E" w14:textId="2E4F941B">
            <w:pPr>
              <w:rPr>
                <w:rFonts w:ascii="Arial" w:hAnsi="Arial" w:eastAsia="Arial" w:cs="Arial"/>
                <w:sz w:val="22"/>
                <w:szCs w:val="22"/>
              </w:rPr>
            </w:pPr>
            <w:r w:rsidRPr="00881E39">
              <w:rPr>
                <w:rFonts w:ascii="Arial" w:hAnsi="Arial" w:eastAsia="Arial" w:cs="Arial"/>
                <w:sz w:val="22"/>
                <w:szCs w:val="22"/>
                <w:lang w:val="en-GB"/>
              </w:rPr>
              <w:t>N</w:t>
            </w:r>
            <w:r w:rsidR="00665761">
              <w:rPr>
                <w:rFonts w:ascii="Arial" w:hAnsi="Arial" w:eastAsia="Arial" w:cs="Arial"/>
                <w:sz w:val="22"/>
                <w:szCs w:val="22"/>
                <w:lang w:val="en-GB"/>
              </w:rPr>
              <w:t>E1614</w:t>
            </w:r>
            <w:r>
              <w:rPr>
                <w:rFonts w:ascii="Arial" w:hAnsi="Arial" w:eastAsia="Arial" w:cs="Arial"/>
                <w:sz w:val="22"/>
                <w:szCs w:val="22"/>
                <w:lang w:val="en-GB"/>
              </w:rPr>
              <w:t xml:space="preserve"> (Maths for E&amp;F) </w:t>
            </w:r>
            <w:r w:rsidRPr="00881E39" w:rsidR="00DF10FC">
              <w:rPr>
                <w:rFonts w:ascii="Arial" w:hAnsi="Arial" w:eastAsia="Arial" w:cs="Arial"/>
                <w:sz w:val="22"/>
                <w:szCs w:val="22"/>
                <w:lang w:val="en-GB"/>
              </w:rPr>
              <w:t xml:space="preserve">– </w:t>
            </w:r>
            <w:r w:rsidRPr="7D102F59" w:rsidR="00DF10FC">
              <w:rPr>
                <w:rFonts w:ascii="Arial" w:hAnsi="Arial" w:eastAsia="Arial" w:cs="Arial"/>
                <w:sz w:val="22"/>
                <w:szCs w:val="22"/>
                <w:lang w:val="en-GB"/>
              </w:rPr>
              <w:t>Pass</w:t>
            </w:r>
            <w:r w:rsidRPr="00881E39">
              <w:rPr>
                <w:rFonts w:ascii="Arial" w:hAnsi="Arial" w:eastAsia="Arial" w:cs="Arial"/>
                <w:sz w:val="22"/>
                <w:szCs w:val="22"/>
                <w:lang w:val="en-GB"/>
              </w:rPr>
              <w:t xml:space="preserve"> at Grade C-/50%</w:t>
            </w:r>
          </w:p>
          <w:p w:rsidRPr="1404F645" w:rsidR="005849C3" w:rsidP="1404F645" w:rsidRDefault="00B80E95" w14:paraId="0D28F9D8" w14:textId="56110C3E">
            <w:pPr>
              <w:rPr>
                <w:rFonts w:ascii="Arial" w:hAnsi="Arial" w:eastAsia="Arial" w:cs="Arial"/>
                <w:b/>
                <w:bCs/>
                <w:sz w:val="22"/>
                <w:szCs w:val="22"/>
                <w:lang w:val="en-GB"/>
              </w:rPr>
            </w:pPr>
            <w:r w:rsidRPr="00881E39">
              <w:rPr>
                <w:rFonts w:ascii="Arial" w:hAnsi="Arial" w:eastAsia="Arial" w:cs="Arial"/>
                <w:sz w:val="22"/>
                <w:szCs w:val="22"/>
              </w:rPr>
              <w:t>NV4608 – Pass at Grade C</w:t>
            </w:r>
            <w:r w:rsidRPr="00881E39">
              <w:rPr>
                <w:rFonts w:ascii="Arial" w:hAnsi="Arial" w:eastAsia="Arial" w:cs="Arial"/>
                <w:sz w:val="22"/>
                <w:szCs w:val="22"/>
                <w:vertAlign w:val="superscript"/>
              </w:rPr>
              <w:t>-</w:t>
            </w:r>
            <w:r w:rsidRPr="00881E39">
              <w:rPr>
                <w:rFonts w:ascii="Arial" w:hAnsi="Arial" w:eastAsia="Arial" w:cs="Arial"/>
                <w:sz w:val="22"/>
                <w:szCs w:val="22"/>
              </w:rPr>
              <w:t>/50%</w:t>
            </w:r>
          </w:p>
        </w:tc>
      </w:tr>
      <w:tr w:rsidRPr="006A61A3" w:rsidR="00FD5942" w:rsidTr="0BA7CDAB" w14:paraId="4E721DE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W w:w="104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A61A3" w:rsidR="00432EEB" w:rsidP="0874DB7E" w:rsidRDefault="00432EEB" w14:paraId="6B835E5D" w14:textId="77777777">
            <w:pPr>
              <w:rPr>
                <w:rFonts w:ascii="Arial" w:hAnsi="Arial" w:eastAsia="Gotham Light" w:cs="Arial"/>
                <w:b/>
                <w:bCs/>
                <w:sz w:val="22"/>
                <w:szCs w:val="22"/>
                <w:lang w:val="en-GB"/>
              </w:rPr>
            </w:pPr>
          </w:p>
          <w:p w:rsidRPr="006A61A3" w:rsidR="00FD5942" w:rsidP="0874DB7E" w:rsidRDefault="147F0174" w14:paraId="7E730BEC" w14:textId="50ABD7D1">
            <w:pPr>
              <w:rPr>
                <w:rFonts w:ascii="Arial" w:hAnsi="Arial" w:eastAsia="Gotham Light" w:cs="Arial"/>
                <w:b/>
                <w:bCs/>
                <w:sz w:val="22"/>
                <w:szCs w:val="22"/>
                <w:lang w:val="en-GB"/>
              </w:rPr>
            </w:pPr>
            <w:r w:rsidRPr="006A61A3">
              <w:rPr>
                <w:rFonts w:ascii="Arial" w:hAnsi="Arial" w:eastAsia="Gotham Light" w:cs="Arial"/>
                <w:b/>
                <w:bCs/>
                <w:sz w:val="22"/>
                <w:szCs w:val="22"/>
                <w:lang w:val="en-GB"/>
              </w:rPr>
              <w:t>Reassessment</w:t>
            </w:r>
            <w:r w:rsidRPr="006A61A3" w:rsidR="00432EEB">
              <w:rPr>
                <w:rFonts w:ascii="Arial" w:hAnsi="Arial" w:eastAsia="Gotham Light" w:cs="Arial"/>
                <w:b/>
                <w:bCs/>
                <w:sz w:val="22"/>
                <w:szCs w:val="22"/>
                <w:lang w:val="en-GB"/>
              </w:rPr>
              <w:t>:</w:t>
            </w:r>
          </w:p>
          <w:p w:rsidRPr="006A61A3" w:rsidR="00B8315F" w:rsidP="0874DB7E" w:rsidRDefault="34F29F75" w14:paraId="01E6CA8E" w14:textId="683AAC85">
            <w:pPr>
              <w:rPr>
                <w:rFonts w:ascii="Arial" w:hAnsi="Arial" w:eastAsia="Gotham Light" w:cs="Arial"/>
                <w:sz w:val="22"/>
                <w:szCs w:val="22"/>
                <w:lang w:val="en-GB"/>
              </w:rPr>
            </w:pPr>
            <w:r w:rsidRPr="006A61A3">
              <w:rPr>
                <w:rFonts w:ascii="Arial" w:hAnsi="Arial" w:eastAsia="Gotham Light" w:cs="Arial"/>
                <w:sz w:val="22"/>
                <w:szCs w:val="22"/>
                <w:lang w:val="en-GB"/>
              </w:rPr>
              <w:t xml:space="preserve">Students will be entitled to be re-assessed in a maximum of 30 credits in total in modules for which they have failed, at the first attempt, to achieve the pass mark(s) as defined above under ‘Progression requirements’; any such reassessment of a module may only be attempted on one occasion and shall be capped at the pass mark for the module as defined above under ‘Progression </w:t>
            </w:r>
            <w:r w:rsidRPr="006A61A3" w:rsidR="00E647A7">
              <w:rPr>
                <w:rFonts w:ascii="Arial" w:hAnsi="Arial" w:eastAsia="Gotham Light" w:cs="Arial"/>
                <w:sz w:val="22"/>
                <w:szCs w:val="22"/>
                <w:lang w:val="en-GB"/>
              </w:rPr>
              <w:t>requirements</w:t>
            </w:r>
            <w:r w:rsidR="00E647A7">
              <w:rPr>
                <w:rFonts w:ascii="Arial" w:hAnsi="Arial" w:eastAsia="Gotham Light" w:cs="Arial"/>
                <w:sz w:val="22"/>
                <w:szCs w:val="22"/>
                <w:lang w:val="en-GB"/>
              </w:rPr>
              <w:t>’</w:t>
            </w:r>
            <w:r w:rsidRPr="006A61A3">
              <w:rPr>
                <w:rFonts w:ascii="Arial" w:hAnsi="Arial" w:eastAsia="Gotham Light" w:cs="Arial"/>
                <w:sz w:val="22"/>
                <w:szCs w:val="22"/>
                <w:lang w:val="en-GB"/>
              </w:rPr>
              <w:t>.</w:t>
            </w:r>
          </w:p>
          <w:p w:rsidRPr="006A61A3" w:rsidR="00FD5942" w:rsidP="0874DB7E" w:rsidRDefault="00FD5942" w14:paraId="348431AA" w14:textId="77777777">
            <w:pPr>
              <w:rPr>
                <w:rFonts w:ascii="Arial" w:hAnsi="Arial" w:eastAsia="Gotham Light" w:cs="Arial"/>
                <w:b/>
                <w:bCs/>
                <w:sz w:val="22"/>
                <w:szCs w:val="22"/>
                <w:lang w:val="en-GB"/>
              </w:rPr>
            </w:pPr>
          </w:p>
        </w:tc>
      </w:tr>
    </w:tbl>
    <w:p w:rsidRPr="0000739E" w:rsidR="00287877" w:rsidP="0874DB7E" w:rsidRDefault="00287877" w14:paraId="3F028E70" w14:textId="77777777">
      <w:pPr>
        <w:rPr>
          <w:rFonts w:ascii="Gotham Light" w:hAnsi="Gotham Light" w:eastAsia="Gotham Light" w:cs="Gotham Light"/>
          <w:sz w:val="20"/>
          <w:szCs w:val="20"/>
          <w:lang w:val="en-GB"/>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58"/>
      </w:tblGrid>
      <w:tr w:rsidRPr="0000739E" w:rsidR="00B76239" w:rsidTr="0874DB7E" w14:paraId="3F028E76" w14:textId="77777777">
        <w:tc>
          <w:tcPr>
            <w:tcW w:w="10458" w:type="dxa"/>
            <w:tcBorders>
              <w:top w:val="single" w:color="auto" w:sz="4" w:space="0"/>
              <w:left w:val="single" w:color="auto" w:sz="4" w:space="0"/>
              <w:bottom w:val="single" w:color="auto" w:sz="4" w:space="0"/>
              <w:right w:val="single" w:color="auto" w:sz="4" w:space="0"/>
            </w:tcBorders>
          </w:tcPr>
          <w:p w:rsidR="00432EEB" w:rsidP="0874DB7E" w:rsidRDefault="00432EEB" w14:paraId="43184EFC" w14:textId="77777777">
            <w:pPr>
              <w:rPr>
                <w:rFonts w:ascii="Gotham Light" w:hAnsi="Gotham Light" w:eastAsia="Gotham Light" w:cs="Gotham Light"/>
                <w:sz w:val="20"/>
                <w:szCs w:val="20"/>
                <w:lang w:val="en-GB"/>
              </w:rPr>
            </w:pPr>
          </w:p>
          <w:p w:rsidR="00B76239" w:rsidP="0874DB7E" w:rsidRDefault="64707B39" w14:paraId="74510918" w14:textId="63D6D0E2">
            <w:pPr>
              <w:rPr>
                <w:rFonts w:ascii="Gotham Light" w:hAnsi="Gotham Light" w:eastAsia="Gotham Light" w:cs="Gotham Light"/>
                <w:sz w:val="20"/>
                <w:szCs w:val="20"/>
                <w:lang w:val="en-GB"/>
              </w:rPr>
            </w:pPr>
            <w:r w:rsidRPr="0874DB7E">
              <w:rPr>
                <w:rFonts w:ascii="Gotham Light" w:hAnsi="Gotham Light" w:eastAsia="Gotham Light" w:cs="Gotham Light"/>
                <w:sz w:val="20"/>
                <w:szCs w:val="20"/>
                <w:lang w:val="en-GB"/>
              </w:rPr>
              <w:t>Please note: this specification provides a concise summary of the main features of the programme element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other programme and block information. The accuracy of the information contained in this document is reviewed by the University from time to time and whenever a major modification occurs</w:t>
            </w:r>
            <w:r w:rsidRPr="0874DB7E" w:rsidR="36E14A2A">
              <w:rPr>
                <w:rFonts w:ascii="Gotham Light" w:hAnsi="Gotham Light" w:eastAsia="Gotham Light" w:cs="Gotham Light"/>
                <w:sz w:val="20"/>
                <w:szCs w:val="20"/>
                <w:lang w:val="en-GB"/>
              </w:rPr>
              <w:t>.</w:t>
            </w:r>
          </w:p>
          <w:p w:rsidRPr="0000739E" w:rsidR="00432EEB" w:rsidP="0874DB7E" w:rsidRDefault="00432EEB" w14:paraId="3F028E75" w14:textId="4C69077C">
            <w:pPr>
              <w:rPr>
                <w:rFonts w:ascii="Gotham Light" w:hAnsi="Gotham Light" w:eastAsia="Gotham Light" w:cs="Gotham Light"/>
                <w:sz w:val="20"/>
                <w:szCs w:val="20"/>
                <w:lang w:val="en-GB"/>
              </w:rPr>
            </w:pPr>
          </w:p>
        </w:tc>
      </w:tr>
    </w:tbl>
    <w:p w:rsidRPr="0000739E" w:rsidR="00B76239" w:rsidP="0874DB7E" w:rsidRDefault="00B76239" w14:paraId="3F028E77" w14:textId="77777777">
      <w:pPr>
        <w:rPr>
          <w:rFonts w:ascii="Gotham Light" w:hAnsi="Gotham Light" w:eastAsia="Gotham Light" w:cs="Gotham Light"/>
          <w:sz w:val="20"/>
          <w:szCs w:val="20"/>
          <w:lang w:val="en-GB"/>
        </w:rPr>
      </w:pPr>
    </w:p>
    <w:p w:rsidRPr="0000739E" w:rsidR="00B176C6" w:rsidP="0874DB7E" w:rsidRDefault="00B176C6" w14:paraId="3F028E78" w14:textId="77777777">
      <w:pPr>
        <w:rPr>
          <w:rFonts w:ascii="Gotham Light" w:hAnsi="Gotham Light" w:eastAsia="Gotham Light" w:cs="Gotham Light"/>
          <w:sz w:val="20"/>
          <w:szCs w:val="20"/>
          <w:lang w:val="en-GB"/>
        </w:rPr>
      </w:pPr>
    </w:p>
    <w:sectPr w:rsidRPr="0000739E" w:rsidR="00B176C6" w:rsidSect="00317B96">
      <w:headerReference w:type="even" r:id="rId21"/>
      <w:headerReference w:type="default" r:id="rId22"/>
      <w:footerReference w:type="even" r:id="rId23"/>
      <w:footerReference w:type="default" r:id="rId24"/>
      <w:headerReference w:type="first" r:id="rId25"/>
      <w:footerReference w:type="first" r:id="rId26"/>
      <w:pgSz w:w="11906" w:h="16838" w:orient="portrait"/>
      <w:pgMar w:top="720" w:right="55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BCB" w:rsidP="00B14D16" w:rsidRDefault="00056BCB" w14:paraId="125A303B" w14:textId="77777777">
      <w:r>
        <w:separator/>
      </w:r>
    </w:p>
  </w:endnote>
  <w:endnote w:type="continuationSeparator" w:id="0">
    <w:p w:rsidR="00056BCB" w:rsidP="00B14D16" w:rsidRDefault="00056BCB" w14:paraId="722ED4C8" w14:textId="77777777">
      <w:r>
        <w:continuationSeparator/>
      </w:r>
    </w:p>
  </w:endnote>
  <w:endnote w:type="continuationNotice" w:id="1">
    <w:p w:rsidR="00056BCB" w:rsidRDefault="00056BCB" w14:paraId="3C3380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eifryn">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0540" w:rsidRDefault="001D0540" w14:paraId="428EE0D4" w14:textId="6B52FC31">
    <w:pPr>
      <w:pStyle w:val="Footer"/>
    </w:pPr>
    <w:r>
      <w:rPr>
        <w:noProof/>
        <w:color w:val="2B579A"/>
        <w:shd w:val="clear" w:color="auto" w:fill="E6E6E6"/>
      </w:rPr>
      <mc:AlternateContent>
        <mc:Choice Requires="wps">
          <w:drawing>
            <wp:anchor distT="0" distB="0" distL="0" distR="0" simplePos="0" relativeHeight="251658241" behindDoc="0" locked="0" layoutInCell="1" allowOverlap="1" wp14:anchorId="69A1DB62" wp14:editId="66649E2C">
              <wp:simplePos x="635" y="635"/>
              <wp:positionH relativeFrom="leftMargin">
                <wp:align>left</wp:align>
              </wp:positionH>
              <wp:positionV relativeFrom="paragraph">
                <wp:posOffset>635</wp:posOffset>
              </wp:positionV>
              <wp:extent cx="443865" cy="443865"/>
              <wp:effectExtent l="0" t="0" r="11430" b="16510"/>
              <wp:wrapSquare wrapText="bothSides"/>
              <wp:docPr id="3" name="Text Box 3"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D0540" w:rsidR="001D0540" w:rsidRDefault="001D0540" w14:paraId="5E02704D" w14:textId="1E9B268C">
                          <w:pPr>
                            <w:rPr>
                              <w:rFonts w:ascii="Calibri" w:hAnsi="Calibri" w:eastAsia="Calibri" w:cs="Calibri"/>
                              <w:color w:val="000000"/>
                              <w:sz w:val="20"/>
                              <w:szCs w:val="20"/>
                            </w:rPr>
                          </w:pPr>
                          <w:r w:rsidRPr="001D0540">
                            <w:rPr>
                              <w:rFonts w:ascii="Calibri" w:hAnsi="Calibri" w:eastAsia="Calibri" w:cs="Calibri"/>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9A1DB62">
              <v:stroke joinstyle="miter"/>
              <v:path gradientshapeok="t" o:connecttype="rect"/>
            </v:shapetype>
            <v:shape id="Text Box 3"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Information Classification: 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1D0540" w:rsidR="001D0540" w:rsidRDefault="001D0540" w14:paraId="5E02704D" w14:textId="1E9B268C">
                    <w:pPr>
                      <w:rPr>
                        <w:rFonts w:ascii="Calibri" w:hAnsi="Calibri" w:eastAsia="Calibri" w:cs="Calibri"/>
                        <w:color w:val="000000"/>
                        <w:sz w:val="20"/>
                        <w:szCs w:val="20"/>
                      </w:rPr>
                    </w:pPr>
                    <w:r w:rsidRPr="001D0540">
                      <w:rPr>
                        <w:rFonts w:ascii="Calibri" w:hAnsi="Calibri" w:eastAsia="Calibri" w:cs="Calibri"/>
                        <w:color w:val="000000"/>
                        <w:sz w:val="20"/>
                        <w:szCs w:val="20"/>
                      </w:rPr>
                      <w:t>Information Classification: Restricted</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D0F30" w:rsidRDefault="001D0540" w14:paraId="77081C20" w14:textId="645223B1">
    <w:pPr>
      <w:pStyle w:val="Footer"/>
      <w:jc w:val="right"/>
    </w:pPr>
    <w:r>
      <w:rPr>
        <w:noProof/>
        <w:color w:val="2B579A"/>
        <w:shd w:val="clear" w:color="auto" w:fill="E6E6E6"/>
      </w:rPr>
      <mc:AlternateContent>
        <mc:Choice Requires="wps">
          <w:drawing>
            <wp:anchor distT="0" distB="0" distL="0" distR="0" simplePos="0" relativeHeight="251658242" behindDoc="0" locked="0" layoutInCell="1" allowOverlap="1" wp14:anchorId="3E303017" wp14:editId="7B7EBBA5">
              <wp:simplePos x="457200" y="9896475"/>
              <wp:positionH relativeFrom="leftMargin">
                <wp:align>left</wp:align>
              </wp:positionH>
              <wp:positionV relativeFrom="paragraph">
                <wp:posOffset>635</wp:posOffset>
              </wp:positionV>
              <wp:extent cx="443865" cy="443865"/>
              <wp:effectExtent l="0" t="0" r="11430" b="16510"/>
              <wp:wrapSquare wrapText="bothSides"/>
              <wp:docPr id="4" name="Text Box 4"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D0540" w:rsidR="001D0540" w:rsidRDefault="001D0540" w14:paraId="2C2222D3" w14:textId="349ED4F7">
                          <w:pPr>
                            <w:rPr>
                              <w:rFonts w:ascii="Calibri" w:hAnsi="Calibri" w:eastAsia="Calibri" w:cs="Calibri"/>
                              <w:color w:val="000000"/>
                              <w:sz w:val="20"/>
                              <w:szCs w:val="20"/>
                            </w:rPr>
                          </w:pPr>
                          <w:r w:rsidRPr="001D0540">
                            <w:rPr>
                              <w:rFonts w:ascii="Calibri" w:hAnsi="Calibri" w:eastAsia="Calibri" w:cs="Calibri"/>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E303017">
              <v:stroke joinstyle="miter"/>
              <v:path gradientshapeok="t" o:connecttype="rect"/>
            </v:shapetype>
            <v:shape id="Text Box 4"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Information Classification: 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1D0540" w:rsidR="001D0540" w:rsidRDefault="001D0540" w14:paraId="2C2222D3" w14:textId="349ED4F7">
                    <w:pPr>
                      <w:rPr>
                        <w:rFonts w:ascii="Calibri" w:hAnsi="Calibri" w:eastAsia="Calibri" w:cs="Calibri"/>
                        <w:color w:val="000000"/>
                        <w:sz w:val="20"/>
                        <w:szCs w:val="20"/>
                      </w:rPr>
                    </w:pPr>
                    <w:r w:rsidRPr="001D0540">
                      <w:rPr>
                        <w:rFonts w:ascii="Calibri" w:hAnsi="Calibri" w:eastAsia="Calibri" w:cs="Calibri"/>
                        <w:color w:val="000000"/>
                        <w:sz w:val="20"/>
                        <w:szCs w:val="20"/>
                      </w:rPr>
                      <w:t>Information Classification: Restricted</w:t>
                    </w:r>
                  </w:p>
                </w:txbxContent>
              </v:textbox>
              <w10:wrap type="square" anchorx="margin"/>
            </v:shape>
          </w:pict>
        </mc:Fallback>
      </mc:AlternateContent>
    </w:r>
    <w:sdt>
      <w:sdtPr>
        <w:rPr>
          <w:color w:val="2B579A"/>
          <w:shd w:val="clear" w:color="auto" w:fill="E6E6E6"/>
        </w:rPr>
        <w:id w:val="-2143957639"/>
        <w:docPartObj>
          <w:docPartGallery w:val="Page Numbers (Bottom of Page)"/>
          <w:docPartUnique/>
        </w:docPartObj>
      </w:sdtPr>
      <w:sdtEndPr>
        <w:rPr>
          <w:noProof/>
          <w:color w:val="auto"/>
          <w:shd w:val="clear" w:color="auto" w:fill="auto"/>
        </w:rPr>
      </w:sdtEndPr>
      <w:sdtContent>
        <w:r w:rsidR="002D0F30">
          <w:rPr>
            <w:color w:val="2B579A"/>
            <w:shd w:val="clear" w:color="auto" w:fill="E6E6E6"/>
          </w:rPr>
          <w:fldChar w:fldCharType="begin"/>
        </w:r>
        <w:r w:rsidR="002D0F30">
          <w:instrText xml:space="preserve"> PAGE   \* MERGEFORMAT </w:instrText>
        </w:r>
        <w:r w:rsidR="002D0F30">
          <w:rPr>
            <w:color w:val="2B579A"/>
            <w:shd w:val="clear" w:color="auto" w:fill="E6E6E6"/>
          </w:rPr>
          <w:fldChar w:fldCharType="separate"/>
        </w:r>
        <w:r w:rsidR="002D0F30">
          <w:rPr>
            <w:noProof/>
          </w:rPr>
          <w:t>2</w:t>
        </w:r>
        <w:r w:rsidR="002D0F30">
          <w:rPr>
            <w:noProof/>
            <w:color w:val="2B579A"/>
            <w:shd w:val="clear" w:color="auto" w:fill="E6E6E6"/>
          </w:rPr>
          <w:fldChar w:fldCharType="end"/>
        </w:r>
      </w:sdtContent>
    </w:sdt>
  </w:p>
  <w:p w:rsidR="002D0F30" w:rsidRDefault="002D0F30" w14:paraId="714413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0540" w:rsidRDefault="001D0540" w14:paraId="55E90734" w14:textId="5AD5D5A1">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58716A03" wp14:editId="1344503C">
              <wp:simplePos x="635" y="635"/>
              <wp:positionH relativeFrom="leftMargin">
                <wp:align>left</wp:align>
              </wp:positionH>
              <wp:positionV relativeFrom="paragraph">
                <wp:posOffset>635</wp:posOffset>
              </wp:positionV>
              <wp:extent cx="443865" cy="443865"/>
              <wp:effectExtent l="0" t="0" r="11430" b="16510"/>
              <wp:wrapSquare wrapText="bothSides"/>
              <wp:docPr id="2" name="Text Box 2"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D0540" w:rsidR="001D0540" w:rsidRDefault="001D0540" w14:paraId="5C670BFB" w14:textId="78438E99">
                          <w:pPr>
                            <w:rPr>
                              <w:rFonts w:ascii="Calibri" w:hAnsi="Calibri" w:eastAsia="Calibri" w:cs="Calibri"/>
                              <w:color w:val="000000"/>
                              <w:sz w:val="20"/>
                              <w:szCs w:val="20"/>
                            </w:rPr>
                          </w:pPr>
                          <w:r w:rsidRPr="001D0540">
                            <w:rPr>
                              <w:rFonts w:ascii="Calibri" w:hAnsi="Calibri" w:eastAsia="Calibri" w:cs="Calibri"/>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8716A03">
              <v:stroke joinstyle="miter"/>
              <v:path gradientshapeok="t" o:connecttype="rect"/>
            </v:shapetype>
            <v:shape id="Text Box 2"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Information Classification: 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1D0540" w:rsidR="001D0540" w:rsidRDefault="001D0540" w14:paraId="5C670BFB" w14:textId="78438E99">
                    <w:pPr>
                      <w:rPr>
                        <w:rFonts w:ascii="Calibri" w:hAnsi="Calibri" w:eastAsia="Calibri" w:cs="Calibri"/>
                        <w:color w:val="000000"/>
                        <w:sz w:val="20"/>
                        <w:szCs w:val="20"/>
                      </w:rPr>
                    </w:pPr>
                    <w:r w:rsidRPr="001D0540">
                      <w:rPr>
                        <w:rFonts w:ascii="Calibri" w:hAnsi="Calibri" w:eastAsia="Calibri" w:cs="Calibri"/>
                        <w:color w:val="000000"/>
                        <w:sz w:val="20"/>
                        <w:szCs w:val="20"/>
                      </w:rPr>
                      <w:t>Information Classification: Restricted</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BCB" w:rsidP="00B14D16" w:rsidRDefault="00056BCB" w14:paraId="11384AF3" w14:textId="77777777">
      <w:r>
        <w:separator/>
      </w:r>
    </w:p>
  </w:footnote>
  <w:footnote w:type="continuationSeparator" w:id="0">
    <w:p w:rsidR="00056BCB" w:rsidP="00B14D16" w:rsidRDefault="00056BCB" w14:paraId="12D541C0" w14:textId="77777777">
      <w:r>
        <w:continuationSeparator/>
      </w:r>
    </w:p>
  </w:footnote>
  <w:footnote w:type="continuationNotice" w:id="1">
    <w:p w:rsidR="00056BCB" w:rsidRDefault="00056BCB" w14:paraId="5BBA33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40" w:rsidRDefault="001D0540" w14:paraId="2D3F59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40" w:rsidRDefault="001D0540" w14:paraId="141396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40" w:rsidRDefault="001D0540" w14:paraId="7708ED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3326"/>
    <w:multiLevelType w:val="hybridMultilevel"/>
    <w:tmpl w:val="B60C6CF4"/>
    <w:lvl w:ilvl="0" w:tplc="376A4052">
      <w:start w:val="1"/>
      <w:numFmt w:val="bullet"/>
      <w:lvlText w:val=""/>
      <w:lvlJc w:val="left"/>
      <w:pPr>
        <w:ind w:left="720" w:hanging="360"/>
      </w:pPr>
      <w:rPr>
        <w:rFonts w:hint="default" w:ascii="Symbol" w:hAnsi="Symbol"/>
      </w:rPr>
    </w:lvl>
    <w:lvl w:ilvl="1" w:tplc="E22655FC">
      <w:start w:val="1"/>
      <w:numFmt w:val="bullet"/>
      <w:lvlText w:val="o"/>
      <w:lvlJc w:val="left"/>
      <w:pPr>
        <w:ind w:left="1440" w:hanging="360"/>
      </w:pPr>
      <w:rPr>
        <w:rFonts w:hint="default" w:ascii="Courier New" w:hAnsi="Courier New"/>
      </w:rPr>
    </w:lvl>
    <w:lvl w:ilvl="2" w:tplc="FF9EF926">
      <w:start w:val="1"/>
      <w:numFmt w:val="bullet"/>
      <w:lvlText w:val=""/>
      <w:lvlJc w:val="left"/>
      <w:pPr>
        <w:ind w:left="2160" w:hanging="360"/>
      </w:pPr>
      <w:rPr>
        <w:rFonts w:hint="default" w:ascii="Wingdings" w:hAnsi="Wingdings"/>
      </w:rPr>
    </w:lvl>
    <w:lvl w:ilvl="3" w:tplc="D97AC306">
      <w:start w:val="1"/>
      <w:numFmt w:val="bullet"/>
      <w:lvlText w:val=""/>
      <w:lvlJc w:val="left"/>
      <w:pPr>
        <w:ind w:left="2880" w:hanging="360"/>
      </w:pPr>
      <w:rPr>
        <w:rFonts w:hint="default" w:ascii="Symbol" w:hAnsi="Symbol"/>
      </w:rPr>
    </w:lvl>
    <w:lvl w:ilvl="4" w:tplc="6E94A64E">
      <w:start w:val="1"/>
      <w:numFmt w:val="bullet"/>
      <w:lvlText w:val="o"/>
      <w:lvlJc w:val="left"/>
      <w:pPr>
        <w:ind w:left="3600" w:hanging="360"/>
      </w:pPr>
      <w:rPr>
        <w:rFonts w:hint="default" w:ascii="Courier New" w:hAnsi="Courier New"/>
      </w:rPr>
    </w:lvl>
    <w:lvl w:ilvl="5" w:tplc="6CD6E9F0">
      <w:start w:val="1"/>
      <w:numFmt w:val="bullet"/>
      <w:lvlText w:val=""/>
      <w:lvlJc w:val="left"/>
      <w:pPr>
        <w:ind w:left="4320" w:hanging="360"/>
      </w:pPr>
      <w:rPr>
        <w:rFonts w:hint="default" w:ascii="Wingdings" w:hAnsi="Wingdings"/>
      </w:rPr>
    </w:lvl>
    <w:lvl w:ilvl="6" w:tplc="4D7E304A">
      <w:start w:val="1"/>
      <w:numFmt w:val="bullet"/>
      <w:lvlText w:val=""/>
      <w:lvlJc w:val="left"/>
      <w:pPr>
        <w:ind w:left="5040" w:hanging="360"/>
      </w:pPr>
      <w:rPr>
        <w:rFonts w:hint="default" w:ascii="Symbol" w:hAnsi="Symbol"/>
      </w:rPr>
    </w:lvl>
    <w:lvl w:ilvl="7" w:tplc="06A8A2A6">
      <w:start w:val="1"/>
      <w:numFmt w:val="bullet"/>
      <w:lvlText w:val="o"/>
      <w:lvlJc w:val="left"/>
      <w:pPr>
        <w:ind w:left="5760" w:hanging="360"/>
      </w:pPr>
      <w:rPr>
        <w:rFonts w:hint="default" w:ascii="Courier New" w:hAnsi="Courier New"/>
      </w:rPr>
    </w:lvl>
    <w:lvl w:ilvl="8" w:tplc="4D1235C8">
      <w:start w:val="1"/>
      <w:numFmt w:val="bullet"/>
      <w:lvlText w:val=""/>
      <w:lvlJc w:val="left"/>
      <w:pPr>
        <w:ind w:left="6480" w:hanging="360"/>
      </w:pPr>
      <w:rPr>
        <w:rFonts w:hint="default" w:ascii="Wingdings" w:hAnsi="Wingdings"/>
      </w:rPr>
    </w:lvl>
  </w:abstractNum>
  <w:abstractNum w:abstractNumId="1" w15:restartNumberingAfterBreak="0">
    <w:nsid w:val="17832531"/>
    <w:multiLevelType w:val="hybridMultilevel"/>
    <w:tmpl w:val="17046BD4"/>
    <w:lvl w:ilvl="0" w:tplc="08090001">
      <w:start w:val="1"/>
      <w:numFmt w:val="bullet"/>
      <w:lvlText w:val=""/>
      <w:lvlJc w:val="left"/>
      <w:pPr>
        <w:ind w:left="947" w:hanging="360"/>
      </w:pPr>
      <w:rPr>
        <w:rFonts w:hint="default" w:ascii="Symbol" w:hAnsi="Symbol"/>
      </w:rPr>
    </w:lvl>
    <w:lvl w:ilvl="1" w:tplc="08090003" w:tentative="1">
      <w:start w:val="1"/>
      <w:numFmt w:val="bullet"/>
      <w:lvlText w:val="o"/>
      <w:lvlJc w:val="left"/>
      <w:pPr>
        <w:ind w:left="1667" w:hanging="360"/>
      </w:pPr>
      <w:rPr>
        <w:rFonts w:hint="default" w:ascii="Courier New" w:hAnsi="Courier New" w:cs="Courier New"/>
      </w:rPr>
    </w:lvl>
    <w:lvl w:ilvl="2" w:tplc="08090005" w:tentative="1">
      <w:start w:val="1"/>
      <w:numFmt w:val="bullet"/>
      <w:lvlText w:val=""/>
      <w:lvlJc w:val="left"/>
      <w:pPr>
        <w:ind w:left="2387" w:hanging="360"/>
      </w:pPr>
      <w:rPr>
        <w:rFonts w:hint="default" w:ascii="Wingdings" w:hAnsi="Wingdings"/>
      </w:rPr>
    </w:lvl>
    <w:lvl w:ilvl="3" w:tplc="08090001" w:tentative="1">
      <w:start w:val="1"/>
      <w:numFmt w:val="bullet"/>
      <w:lvlText w:val=""/>
      <w:lvlJc w:val="left"/>
      <w:pPr>
        <w:ind w:left="3107" w:hanging="360"/>
      </w:pPr>
      <w:rPr>
        <w:rFonts w:hint="default" w:ascii="Symbol" w:hAnsi="Symbol"/>
      </w:rPr>
    </w:lvl>
    <w:lvl w:ilvl="4" w:tplc="08090003" w:tentative="1">
      <w:start w:val="1"/>
      <w:numFmt w:val="bullet"/>
      <w:lvlText w:val="o"/>
      <w:lvlJc w:val="left"/>
      <w:pPr>
        <w:ind w:left="3827" w:hanging="360"/>
      </w:pPr>
      <w:rPr>
        <w:rFonts w:hint="default" w:ascii="Courier New" w:hAnsi="Courier New" w:cs="Courier New"/>
      </w:rPr>
    </w:lvl>
    <w:lvl w:ilvl="5" w:tplc="08090005" w:tentative="1">
      <w:start w:val="1"/>
      <w:numFmt w:val="bullet"/>
      <w:lvlText w:val=""/>
      <w:lvlJc w:val="left"/>
      <w:pPr>
        <w:ind w:left="4547" w:hanging="360"/>
      </w:pPr>
      <w:rPr>
        <w:rFonts w:hint="default" w:ascii="Wingdings" w:hAnsi="Wingdings"/>
      </w:rPr>
    </w:lvl>
    <w:lvl w:ilvl="6" w:tplc="08090001" w:tentative="1">
      <w:start w:val="1"/>
      <w:numFmt w:val="bullet"/>
      <w:lvlText w:val=""/>
      <w:lvlJc w:val="left"/>
      <w:pPr>
        <w:ind w:left="5267" w:hanging="360"/>
      </w:pPr>
      <w:rPr>
        <w:rFonts w:hint="default" w:ascii="Symbol" w:hAnsi="Symbol"/>
      </w:rPr>
    </w:lvl>
    <w:lvl w:ilvl="7" w:tplc="08090003" w:tentative="1">
      <w:start w:val="1"/>
      <w:numFmt w:val="bullet"/>
      <w:lvlText w:val="o"/>
      <w:lvlJc w:val="left"/>
      <w:pPr>
        <w:ind w:left="5987" w:hanging="360"/>
      </w:pPr>
      <w:rPr>
        <w:rFonts w:hint="default" w:ascii="Courier New" w:hAnsi="Courier New" w:cs="Courier New"/>
      </w:rPr>
    </w:lvl>
    <w:lvl w:ilvl="8" w:tplc="08090005" w:tentative="1">
      <w:start w:val="1"/>
      <w:numFmt w:val="bullet"/>
      <w:lvlText w:val=""/>
      <w:lvlJc w:val="left"/>
      <w:pPr>
        <w:ind w:left="6707" w:hanging="360"/>
      </w:pPr>
      <w:rPr>
        <w:rFonts w:hint="default" w:ascii="Wingdings" w:hAnsi="Wingdings"/>
      </w:rPr>
    </w:lvl>
  </w:abstractNum>
  <w:abstractNum w:abstractNumId="2" w15:restartNumberingAfterBreak="0">
    <w:nsid w:val="22390CCD"/>
    <w:multiLevelType w:val="hybridMultilevel"/>
    <w:tmpl w:val="B18CD6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222791"/>
    <w:multiLevelType w:val="hybridMultilevel"/>
    <w:tmpl w:val="46082434"/>
    <w:lvl w:ilvl="0" w:tplc="E488F8A0">
      <w:start w:val="1"/>
      <w:numFmt w:val="bullet"/>
      <w:lvlText w:val=""/>
      <w:lvlJc w:val="left"/>
      <w:pPr>
        <w:ind w:left="360" w:hanging="360"/>
      </w:pPr>
      <w:rPr>
        <w:rFonts w:hint="default" w:ascii="Wingdings" w:hAnsi="Wingdings"/>
        <w:color w:val="00B05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F7B42EF"/>
    <w:multiLevelType w:val="hybridMultilevel"/>
    <w:tmpl w:val="FBB29E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5AA3ED5"/>
    <w:multiLevelType w:val="hybridMultilevel"/>
    <w:tmpl w:val="7F2ADADA"/>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6" w15:restartNumberingAfterBreak="0">
    <w:nsid w:val="473979A2"/>
    <w:multiLevelType w:val="hybridMultilevel"/>
    <w:tmpl w:val="8B2EF57C"/>
    <w:lvl w:ilvl="0" w:tplc="29E22D00">
      <w:start w:val="1"/>
      <w:numFmt w:val="bullet"/>
      <w:lvlText w:val=""/>
      <w:lvlJc w:val="left"/>
      <w:pPr>
        <w:ind w:left="720" w:hanging="360"/>
      </w:pPr>
      <w:rPr>
        <w:rFonts w:hint="default" w:ascii="Symbol" w:hAnsi="Symbol"/>
      </w:rPr>
    </w:lvl>
    <w:lvl w:ilvl="1" w:tplc="BBB458D6">
      <w:start w:val="1"/>
      <w:numFmt w:val="bullet"/>
      <w:lvlText w:val="o"/>
      <w:lvlJc w:val="left"/>
      <w:pPr>
        <w:ind w:left="1440" w:hanging="360"/>
      </w:pPr>
      <w:rPr>
        <w:rFonts w:hint="default" w:ascii="Courier New" w:hAnsi="Courier New"/>
      </w:rPr>
    </w:lvl>
    <w:lvl w:ilvl="2" w:tplc="76EE02E2">
      <w:start w:val="1"/>
      <w:numFmt w:val="bullet"/>
      <w:lvlText w:val=""/>
      <w:lvlJc w:val="left"/>
      <w:pPr>
        <w:ind w:left="2160" w:hanging="360"/>
      </w:pPr>
      <w:rPr>
        <w:rFonts w:hint="default" w:ascii="Wingdings" w:hAnsi="Wingdings"/>
      </w:rPr>
    </w:lvl>
    <w:lvl w:ilvl="3" w:tplc="17B247C8">
      <w:start w:val="1"/>
      <w:numFmt w:val="bullet"/>
      <w:lvlText w:val=""/>
      <w:lvlJc w:val="left"/>
      <w:pPr>
        <w:ind w:left="2880" w:hanging="360"/>
      </w:pPr>
      <w:rPr>
        <w:rFonts w:hint="default" w:ascii="Symbol" w:hAnsi="Symbol"/>
      </w:rPr>
    </w:lvl>
    <w:lvl w:ilvl="4" w:tplc="25D6EDCA">
      <w:start w:val="1"/>
      <w:numFmt w:val="bullet"/>
      <w:lvlText w:val="o"/>
      <w:lvlJc w:val="left"/>
      <w:pPr>
        <w:ind w:left="3600" w:hanging="360"/>
      </w:pPr>
      <w:rPr>
        <w:rFonts w:hint="default" w:ascii="Courier New" w:hAnsi="Courier New"/>
      </w:rPr>
    </w:lvl>
    <w:lvl w:ilvl="5" w:tplc="E48C68FE">
      <w:start w:val="1"/>
      <w:numFmt w:val="bullet"/>
      <w:lvlText w:val=""/>
      <w:lvlJc w:val="left"/>
      <w:pPr>
        <w:ind w:left="4320" w:hanging="360"/>
      </w:pPr>
      <w:rPr>
        <w:rFonts w:hint="default" w:ascii="Wingdings" w:hAnsi="Wingdings"/>
      </w:rPr>
    </w:lvl>
    <w:lvl w:ilvl="6" w:tplc="721E69D2">
      <w:start w:val="1"/>
      <w:numFmt w:val="bullet"/>
      <w:lvlText w:val=""/>
      <w:lvlJc w:val="left"/>
      <w:pPr>
        <w:ind w:left="5040" w:hanging="360"/>
      </w:pPr>
      <w:rPr>
        <w:rFonts w:hint="default" w:ascii="Symbol" w:hAnsi="Symbol"/>
      </w:rPr>
    </w:lvl>
    <w:lvl w:ilvl="7" w:tplc="183E6542">
      <w:start w:val="1"/>
      <w:numFmt w:val="bullet"/>
      <w:lvlText w:val="o"/>
      <w:lvlJc w:val="left"/>
      <w:pPr>
        <w:ind w:left="5760" w:hanging="360"/>
      </w:pPr>
      <w:rPr>
        <w:rFonts w:hint="default" w:ascii="Courier New" w:hAnsi="Courier New"/>
      </w:rPr>
    </w:lvl>
    <w:lvl w:ilvl="8" w:tplc="110C59DA">
      <w:start w:val="1"/>
      <w:numFmt w:val="bullet"/>
      <w:lvlText w:val=""/>
      <w:lvlJc w:val="left"/>
      <w:pPr>
        <w:ind w:left="6480" w:hanging="360"/>
      </w:pPr>
      <w:rPr>
        <w:rFonts w:hint="default" w:ascii="Wingdings" w:hAnsi="Wingdings"/>
      </w:rPr>
    </w:lvl>
  </w:abstractNum>
  <w:abstractNum w:abstractNumId="7" w15:restartNumberingAfterBreak="0">
    <w:nsid w:val="4B287661"/>
    <w:multiLevelType w:val="hybridMultilevel"/>
    <w:tmpl w:val="1996E5F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160265"/>
    <w:multiLevelType w:val="hybridMultilevel"/>
    <w:tmpl w:val="39AC0A7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587E10D8"/>
    <w:multiLevelType w:val="hybridMultilevel"/>
    <w:tmpl w:val="D8605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F44094"/>
    <w:multiLevelType w:val="hybridMultilevel"/>
    <w:tmpl w:val="4D180E00"/>
    <w:lvl w:ilvl="0" w:tplc="27B49780">
      <w:numFmt w:val="bullet"/>
      <w:lvlText w:val="•"/>
      <w:lvlJc w:val="left"/>
      <w:pPr>
        <w:ind w:left="891" w:hanging="465"/>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97D6581"/>
    <w:multiLevelType w:val="hybridMultilevel"/>
    <w:tmpl w:val="97E223FA"/>
    <w:lvl w:ilvl="0" w:tplc="08090001">
      <w:start w:val="1"/>
      <w:numFmt w:val="bullet"/>
      <w:lvlText w:val=""/>
      <w:lvlJc w:val="left"/>
      <w:pPr>
        <w:ind w:left="394" w:hanging="360"/>
      </w:pPr>
      <w:rPr>
        <w:rFonts w:hint="default" w:ascii="Symbol" w:hAnsi="Symbol"/>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12" w15:restartNumberingAfterBreak="0">
    <w:nsid w:val="712B4742"/>
    <w:multiLevelType w:val="hybridMultilevel"/>
    <w:tmpl w:val="87E020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617D4F"/>
    <w:multiLevelType w:val="hybridMultilevel"/>
    <w:tmpl w:val="0C162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C4B21AE"/>
    <w:multiLevelType w:val="hybridMultilevel"/>
    <w:tmpl w:val="A4AA78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6554490">
    <w:abstractNumId w:val="0"/>
  </w:num>
  <w:num w:numId="2" w16cid:durableId="374742121">
    <w:abstractNumId w:val="6"/>
  </w:num>
  <w:num w:numId="3" w16cid:durableId="1914122322">
    <w:abstractNumId w:val="7"/>
  </w:num>
  <w:num w:numId="4" w16cid:durableId="648091979">
    <w:abstractNumId w:val="8"/>
  </w:num>
  <w:num w:numId="5" w16cid:durableId="1947955549">
    <w:abstractNumId w:val="8"/>
  </w:num>
  <w:num w:numId="6" w16cid:durableId="1527794978">
    <w:abstractNumId w:val="3"/>
  </w:num>
  <w:num w:numId="7" w16cid:durableId="903570296">
    <w:abstractNumId w:val="1"/>
  </w:num>
  <w:num w:numId="8" w16cid:durableId="219290152">
    <w:abstractNumId w:val="11"/>
  </w:num>
  <w:num w:numId="9" w16cid:durableId="737673687">
    <w:abstractNumId w:val="5"/>
  </w:num>
  <w:num w:numId="10" w16cid:durableId="1299650785">
    <w:abstractNumId w:val="10"/>
  </w:num>
  <w:num w:numId="11" w16cid:durableId="775642170">
    <w:abstractNumId w:val="9"/>
  </w:num>
  <w:num w:numId="12" w16cid:durableId="292105268">
    <w:abstractNumId w:val="4"/>
  </w:num>
  <w:num w:numId="13" w16cid:durableId="1214654969">
    <w:abstractNumId w:val="13"/>
  </w:num>
  <w:num w:numId="14" w16cid:durableId="1698315415">
    <w:abstractNumId w:val="12"/>
  </w:num>
  <w:num w:numId="15" w16cid:durableId="527335198">
    <w:abstractNumId w:val="14"/>
  </w:num>
  <w:num w:numId="16" w16cid:durableId="711925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trackRevisions w:val="false"/>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39"/>
    <w:rsid w:val="000057E8"/>
    <w:rsid w:val="0000739E"/>
    <w:rsid w:val="00022180"/>
    <w:rsid w:val="000226C5"/>
    <w:rsid w:val="00026445"/>
    <w:rsid w:val="00032000"/>
    <w:rsid w:val="00056BCB"/>
    <w:rsid w:val="00056F5A"/>
    <w:rsid w:val="000627D2"/>
    <w:rsid w:val="000654BB"/>
    <w:rsid w:val="00072126"/>
    <w:rsid w:val="000860DB"/>
    <w:rsid w:val="000939CD"/>
    <w:rsid w:val="00095BA3"/>
    <w:rsid w:val="00097B50"/>
    <w:rsid w:val="000A046F"/>
    <w:rsid w:val="000A60A5"/>
    <w:rsid w:val="000B64CE"/>
    <w:rsid w:val="000C7DFA"/>
    <w:rsid w:val="000C7FA2"/>
    <w:rsid w:val="000D0F35"/>
    <w:rsid w:val="000D6D31"/>
    <w:rsid w:val="000E0935"/>
    <w:rsid w:val="000E1599"/>
    <w:rsid w:val="000E4EF5"/>
    <w:rsid w:val="000F0AD9"/>
    <w:rsid w:val="000F6EF8"/>
    <w:rsid w:val="00104E19"/>
    <w:rsid w:val="00117F62"/>
    <w:rsid w:val="00123888"/>
    <w:rsid w:val="00144DE8"/>
    <w:rsid w:val="00152C79"/>
    <w:rsid w:val="00154EF7"/>
    <w:rsid w:val="00163548"/>
    <w:rsid w:val="001842BC"/>
    <w:rsid w:val="00187B63"/>
    <w:rsid w:val="001930DB"/>
    <w:rsid w:val="001A3C1C"/>
    <w:rsid w:val="001A5DBD"/>
    <w:rsid w:val="001C1195"/>
    <w:rsid w:val="001C1EA9"/>
    <w:rsid w:val="001C2029"/>
    <w:rsid w:val="001C2E50"/>
    <w:rsid w:val="001D0540"/>
    <w:rsid w:val="001E0945"/>
    <w:rsid w:val="001E0AF7"/>
    <w:rsid w:val="001E6AD8"/>
    <w:rsid w:val="001ECAFA"/>
    <w:rsid w:val="001F23F0"/>
    <w:rsid w:val="001F3028"/>
    <w:rsid w:val="0020021D"/>
    <w:rsid w:val="00202CBD"/>
    <w:rsid w:val="00204B58"/>
    <w:rsid w:val="002103F5"/>
    <w:rsid w:val="00216123"/>
    <w:rsid w:val="00220BA0"/>
    <w:rsid w:val="00222BF7"/>
    <w:rsid w:val="00234C50"/>
    <w:rsid w:val="002364BB"/>
    <w:rsid w:val="00240F6C"/>
    <w:rsid w:val="00250CEE"/>
    <w:rsid w:val="00252AD9"/>
    <w:rsid w:val="00265560"/>
    <w:rsid w:val="00273F3B"/>
    <w:rsid w:val="00287877"/>
    <w:rsid w:val="0029544A"/>
    <w:rsid w:val="002958FF"/>
    <w:rsid w:val="002976A7"/>
    <w:rsid w:val="002A0A7F"/>
    <w:rsid w:val="002A5E24"/>
    <w:rsid w:val="002B2241"/>
    <w:rsid w:val="002D0F30"/>
    <w:rsid w:val="002D5773"/>
    <w:rsid w:val="002E3A8B"/>
    <w:rsid w:val="0030172B"/>
    <w:rsid w:val="003034EB"/>
    <w:rsid w:val="003065BF"/>
    <w:rsid w:val="00310199"/>
    <w:rsid w:val="00311528"/>
    <w:rsid w:val="00316BC9"/>
    <w:rsid w:val="00317B96"/>
    <w:rsid w:val="00330F17"/>
    <w:rsid w:val="003313BA"/>
    <w:rsid w:val="0033186B"/>
    <w:rsid w:val="00333C60"/>
    <w:rsid w:val="003351C8"/>
    <w:rsid w:val="00340905"/>
    <w:rsid w:val="003535B9"/>
    <w:rsid w:val="00360BDB"/>
    <w:rsid w:val="0036139C"/>
    <w:rsid w:val="003649A2"/>
    <w:rsid w:val="00365C09"/>
    <w:rsid w:val="0037135E"/>
    <w:rsid w:val="0038443C"/>
    <w:rsid w:val="0039486F"/>
    <w:rsid w:val="00395726"/>
    <w:rsid w:val="0039617D"/>
    <w:rsid w:val="003A6E98"/>
    <w:rsid w:val="003B0066"/>
    <w:rsid w:val="003B1AAA"/>
    <w:rsid w:val="003B5DEA"/>
    <w:rsid w:val="003C0FEE"/>
    <w:rsid w:val="003C4AE8"/>
    <w:rsid w:val="003D07B8"/>
    <w:rsid w:val="003E0E6F"/>
    <w:rsid w:val="003E742E"/>
    <w:rsid w:val="003F55F3"/>
    <w:rsid w:val="00432EEB"/>
    <w:rsid w:val="00444BCC"/>
    <w:rsid w:val="0044766B"/>
    <w:rsid w:val="00455811"/>
    <w:rsid w:val="00461F1A"/>
    <w:rsid w:val="00473F24"/>
    <w:rsid w:val="004838B7"/>
    <w:rsid w:val="00485945"/>
    <w:rsid w:val="004866EF"/>
    <w:rsid w:val="004869AC"/>
    <w:rsid w:val="004A75E7"/>
    <w:rsid w:val="004B75BC"/>
    <w:rsid w:val="004C4E33"/>
    <w:rsid w:val="004C7F06"/>
    <w:rsid w:val="004D3118"/>
    <w:rsid w:val="004D5F08"/>
    <w:rsid w:val="004E4B3E"/>
    <w:rsid w:val="004E5B4D"/>
    <w:rsid w:val="004F2FC4"/>
    <w:rsid w:val="004F5FC5"/>
    <w:rsid w:val="00500ACD"/>
    <w:rsid w:val="00500D80"/>
    <w:rsid w:val="00503642"/>
    <w:rsid w:val="00503962"/>
    <w:rsid w:val="0050725A"/>
    <w:rsid w:val="00507321"/>
    <w:rsid w:val="00512944"/>
    <w:rsid w:val="00514E51"/>
    <w:rsid w:val="00530AB3"/>
    <w:rsid w:val="00536885"/>
    <w:rsid w:val="005377B2"/>
    <w:rsid w:val="00546768"/>
    <w:rsid w:val="0055335C"/>
    <w:rsid w:val="005542BB"/>
    <w:rsid w:val="00566190"/>
    <w:rsid w:val="005849C3"/>
    <w:rsid w:val="005868C0"/>
    <w:rsid w:val="005A44C6"/>
    <w:rsid w:val="005B7D89"/>
    <w:rsid w:val="005B7E2D"/>
    <w:rsid w:val="005CE1C3"/>
    <w:rsid w:val="005D6006"/>
    <w:rsid w:val="005E0122"/>
    <w:rsid w:val="005E4D24"/>
    <w:rsid w:val="005E5D33"/>
    <w:rsid w:val="005E5F84"/>
    <w:rsid w:val="006020D7"/>
    <w:rsid w:val="00604094"/>
    <w:rsid w:val="00621623"/>
    <w:rsid w:val="00624A08"/>
    <w:rsid w:val="00627DAC"/>
    <w:rsid w:val="00653366"/>
    <w:rsid w:val="00656910"/>
    <w:rsid w:val="006626B1"/>
    <w:rsid w:val="00665761"/>
    <w:rsid w:val="006710A5"/>
    <w:rsid w:val="00674CBB"/>
    <w:rsid w:val="00681682"/>
    <w:rsid w:val="00692012"/>
    <w:rsid w:val="00692C75"/>
    <w:rsid w:val="006A0FA0"/>
    <w:rsid w:val="006A61A3"/>
    <w:rsid w:val="006B6CA0"/>
    <w:rsid w:val="006C50D3"/>
    <w:rsid w:val="006D0636"/>
    <w:rsid w:val="006D1869"/>
    <w:rsid w:val="00720422"/>
    <w:rsid w:val="00724A43"/>
    <w:rsid w:val="00726D24"/>
    <w:rsid w:val="007411B5"/>
    <w:rsid w:val="00757ECE"/>
    <w:rsid w:val="00762332"/>
    <w:rsid w:val="0076398A"/>
    <w:rsid w:val="007744F8"/>
    <w:rsid w:val="00785350"/>
    <w:rsid w:val="0078572D"/>
    <w:rsid w:val="007873C9"/>
    <w:rsid w:val="00787A32"/>
    <w:rsid w:val="00791824"/>
    <w:rsid w:val="00793FA4"/>
    <w:rsid w:val="00797688"/>
    <w:rsid w:val="007C3EAD"/>
    <w:rsid w:val="007D1C80"/>
    <w:rsid w:val="007E7AA5"/>
    <w:rsid w:val="00811A80"/>
    <w:rsid w:val="00822A09"/>
    <w:rsid w:val="00822ED2"/>
    <w:rsid w:val="008248D0"/>
    <w:rsid w:val="0082657B"/>
    <w:rsid w:val="00856836"/>
    <w:rsid w:val="0085D4DC"/>
    <w:rsid w:val="0086170B"/>
    <w:rsid w:val="00872D0D"/>
    <w:rsid w:val="0087604E"/>
    <w:rsid w:val="00877E07"/>
    <w:rsid w:val="0088125C"/>
    <w:rsid w:val="00881275"/>
    <w:rsid w:val="008820FA"/>
    <w:rsid w:val="008821F5"/>
    <w:rsid w:val="0088485E"/>
    <w:rsid w:val="0089091E"/>
    <w:rsid w:val="008B3B1C"/>
    <w:rsid w:val="008B7831"/>
    <w:rsid w:val="008B7968"/>
    <w:rsid w:val="008D103E"/>
    <w:rsid w:val="008E5D21"/>
    <w:rsid w:val="008E760C"/>
    <w:rsid w:val="009074B3"/>
    <w:rsid w:val="00911842"/>
    <w:rsid w:val="00916BC7"/>
    <w:rsid w:val="00922BDD"/>
    <w:rsid w:val="00927103"/>
    <w:rsid w:val="009402F8"/>
    <w:rsid w:val="00942C37"/>
    <w:rsid w:val="00952540"/>
    <w:rsid w:val="0095502C"/>
    <w:rsid w:val="00962DDC"/>
    <w:rsid w:val="00971387"/>
    <w:rsid w:val="0097304E"/>
    <w:rsid w:val="0097705B"/>
    <w:rsid w:val="00977A6E"/>
    <w:rsid w:val="00980F3F"/>
    <w:rsid w:val="009819D6"/>
    <w:rsid w:val="009964A0"/>
    <w:rsid w:val="0099A371"/>
    <w:rsid w:val="009A3856"/>
    <w:rsid w:val="009A685B"/>
    <w:rsid w:val="009B046C"/>
    <w:rsid w:val="009B1FCE"/>
    <w:rsid w:val="009B6DDB"/>
    <w:rsid w:val="009D062D"/>
    <w:rsid w:val="009D1387"/>
    <w:rsid w:val="009D35E3"/>
    <w:rsid w:val="009D36ED"/>
    <w:rsid w:val="009D483C"/>
    <w:rsid w:val="009D6735"/>
    <w:rsid w:val="009E1793"/>
    <w:rsid w:val="009E794A"/>
    <w:rsid w:val="009F6AF6"/>
    <w:rsid w:val="00A5190D"/>
    <w:rsid w:val="00A52310"/>
    <w:rsid w:val="00A62221"/>
    <w:rsid w:val="00A625B8"/>
    <w:rsid w:val="00A66553"/>
    <w:rsid w:val="00A72FEB"/>
    <w:rsid w:val="00A8772B"/>
    <w:rsid w:val="00A96F54"/>
    <w:rsid w:val="00AA1ABB"/>
    <w:rsid w:val="00AD47FF"/>
    <w:rsid w:val="00AF11F9"/>
    <w:rsid w:val="00AF3E4F"/>
    <w:rsid w:val="00B07B48"/>
    <w:rsid w:val="00B13F3F"/>
    <w:rsid w:val="00B14D16"/>
    <w:rsid w:val="00B176C6"/>
    <w:rsid w:val="00B20460"/>
    <w:rsid w:val="00B655E9"/>
    <w:rsid w:val="00B73195"/>
    <w:rsid w:val="00B74479"/>
    <w:rsid w:val="00B76239"/>
    <w:rsid w:val="00B80E95"/>
    <w:rsid w:val="00B82212"/>
    <w:rsid w:val="00B8315F"/>
    <w:rsid w:val="00B83AD6"/>
    <w:rsid w:val="00B879F9"/>
    <w:rsid w:val="00B91614"/>
    <w:rsid w:val="00BA024A"/>
    <w:rsid w:val="00BA6A10"/>
    <w:rsid w:val="00BD7BF0"/>
    <w:rsid w:val="00BF5161"/>
    <w:rsid w:val="00C1472D"/>
    <w:rsid w:val="00C23101"/>
    <w:rsid w:val="00C33AAB"/>
    <w:rsid w:val="00C40E8C"/>
    <w:rsid w:val="00C444CA"/>
    <w:rsid w:val="00C56583"/>
    <w:rsid w:val="00C56ACF"/>
    <w:rsid w:val="00C87D4E"/>
    <w:rsid w:val="00C95061"/>
    <w:rsid w:val="00CA1A6A"/>
    <w:rsid w:val="00CA2424"/>
    <w:rsid w:val="00CB4BBD"/>
    <w:rsid w:val="00CD1726"/>
    <w:rsid w:val="00CD2C78"/>
    <w:rsid w:val="00CD318E"/>
    <w:rsid w:val="00CE52B7"/>
    <w:rsid w:val="00CF309C"/>
    <w:rsid w:val="00CF652E"/>
    <w:rsid w:val="00D01198"/>
    <w:rsid w:val="00D02CDE"/>
    <w:rsid w:val="00D05F56"/>
    <w:rsid w:val="00D1587D"/>
    <w:rsid w:val="00D20AD6"/>
    <w:rsid w:val="00D45F11"/>
    <w:rsid w:val="00D51338"/>
    <w:rsid w:val="00D552A5"/>
    <w:rsid w:val="00D56062"/>
    <w:rsid w:val="00D602B0"/>
    <w:rsid w:val="00D73C27"/>
    <w:rsid w:val="00D75E78"/>
    <w:rsid w:val="00D86547"/>
    <w:rsid w:val="00D86F00"/>
    <w:rsid w:val="00D876DB"/>
    <w:rsid w:val="00D91979"/>
    <w:rsid w:val="00DB09D2"/>
    <w:rsid w:val="00DB3816"/>
    <w:rsid w:val="00DC456D"/>
    <w:rsid w:val="00DE3092"/>
    <w:rsid w:val="00DE6E11"/>
    <w:rsid w:val="00DF0053"/>
    <w:rsid w:val="00DF10FC"/>
    <w:rsid w:val="00E01838"/>
    <w:rsid w:val="00E0255A"/>
    <w:rsid w:val="00E07521"/>
    <w:rsid w:val="00E11B14"/>
    <w:rsid w:val="00E14E40"/>
    <w:rsid w:val="00E15711"/>
    <w:rsid w:val="00E266BB"/>
    <w:rsid w:val="00E361F5"/>
    <w:rsid w:val="00E61CBA"/>
    <w:rsid w:val="00E647A7"/>
    <w:rsid w:val="00E65023"/>
    <w:rsid w:val="00E7503F"/>
    <w:rsid w:val="00E84E57"/>
    <w:rsid w:val="00E8651F"/>
    <w:rsid w:val="00E91BB1"/>
    <w:rsid w:val="00EA10D2"/>
    <w:rsid w:val="00EB2BB1"/>
    <w:rsid w:val="00EC3620"/>
    <w:rsid w:val="00EF1B8A"/>
    <w:rsid w:val="00F014C7"/>
    <w:rsid w:val="00F1120F"/>
    <w:rsid w:val="00F264F7"/>
    <w:rsid w:val="00F27B5F"/>
    <w:rsid w:val="00F31264"/>
    <w:rsid w:val="00F324EB"/>
    <w:rsid w:val="00F40AB1"/>
    <w:rsid w:val="00F4639C"/>
    <w:rsid w:val="00F47DD8"/>
    <w:rsid w:val="00F54BD9"/>
    <w:rsid w:val="00F6074D"/>
    <w:rsid w:val="00F666F6"/>
    <w:rsid w:val="00F71055"/>
    <w:rsid w:val="00F83CF9"/>
    <w:rsid w:val="00F85DD1"/>
    <w:rsid w:val="00F921EA"/>
    <w:rsid w:val="00F93AA3"/>
    <w:rsid w:val="00F9632C"/>
    <w:rsid w:val="00FC2470"/>
    <w:rsid w:val="00FC2679"/>
    <w:rsid w:val="00FD09DD"/>
    <w:rsid w:val="00FD5942"/>
    <w:rsid w:val="00FD7BE1"/>
    <w:rsid w:val="00FE5F46"/>
    <w:rsid w:val="00FF11EA"/>
    <w:rsid w:val="01444353"/>
    <w:rsid w:val="01F547DF"/>
    <w:rsid w:val="024FD292"/>
    <w:rsid w:val="02893457"/>
    <w:rsid w:val="02AA6890"/>
    <w:rsid w:val="02D7C563"/>
    <w:rsid w:val="0334C2D4"/>
    <w:rsid w:val="03F7F164"/>
    <w:rsid w:val="04000DF3"/>
    <w:rsid w:val="0440E708"/>
    <w:rsid w:val="0488F4AA"/>
    <w:rsid w:val="04CCD470"/>
    <w:rsid w:val="05220011"/>
    <w:rsid w:val="058C2FD4"/>
    <w:rsid w:val="05DBAE86"/>
    <w:rsid w:val="05DF7784"/>
    <w:rsid w:val="061DAD64"/>
    <w:rsid w:val="064CCDE4"/>
    <w:rsid w:val="069994E8"/>
    <w:rsid w:val="06A4EBC7"/>
    <w:rsid w:val="06ED6DFC"/>
    <w:rsid w:val="073AFAE8"/>
    <w:rsid w:val="076BD75C"/>
    <w:rsid w:val="07755E70"/>
    <w:rsid w:val="077BCFC0"/>
    <w:rsid w:val="07865BDE"/>
    <w:rsid w:val="079C3E44"/>
    <w:rsid w:val="07BDB77E"/>
    <w:rsid w:val="07C22FF8"/>
    <w:rsid w:val="07C56BAB"/>
    <w:rsid w:val="07CBDBEA"/>
    <w:rsid w:val="07F60F74"/>
    <w:rsid w:val="07F76E9C"/>
    <w:rsid w:val="0841D0B4"/>
    <w:rsid w:val="086ED3CE"/>
    <w:rsid w:val="0874DB7E"/>
    <w:rsid w:val="0896144D"/>
    <w:rsid w:val="08D87A4B"/>
    <w:rsid w:val="090058A1"/>
    <w:rsid w:val="091F663A"/>
    <w:rsid w:val="095745A9"/>
    <w:rsid w:val="096F1508"/>
    <w:rsid w:val="0989ACEA"/>
    <w:rsid w:val="0A39208F"/>
    <w:rsid w:val="0A4B7C4A"/>
    <w:rsid w:val="0A9E02D0"/>
    <w:rsid w:val="0B06078F"/>
    <w:rsid w:val="0B24CF1C"/>
    <w:rsid w:val="0B3BC946"/>
    <w:rsid w:val="0B7D2174"/>
    <w:rsid w:val="0BA02A44"/>
    <w:rsid w:val="0BA7CDAB"/>
    <w:rsid w:val="0BB03509"/>
    <w:rsid w:val="0BBBC902"/>
    <w:rsid w:val="0BD0E26B"/>
    <w:rsid w:val="0BFB019A"/>
    <w:rsid w:val="0C6CDDD8"/>
    <w:rsid w:val="0C913D0D"/>
    <w:rsid w:val="0C9FF4F4"/>
    <w:rsid w:val="0CD8B1BE"/>
    <w:rsid w:val="0CE89E0D"/>
    <w:rsid w:val="0CEDD86B"/>
    <w:rsid w:val="0CF6761F"/>
    <w:rsid w:val="0CFCEF76"/>
    <w:rsid w:val="0D5E70BC"/>
    <w:rsid w:val="0D7B51B1"/>
    <w:rsid w:val="0DC568E3"/>
    <w:rsid w:val="0DE3E7DA"/>
    <w:rsid w:val="0DE662D5"/>
    <w:rsid w:val="0DFD8AE8"/>
    <w:rsid w:val="0E06E896"/>
    <w:rsid w:val="0E157876"/>
    <w:rsid w:val="0E74C892"/>
    <w:rsid w:val="0F37279A"/>
    <w:rsid w:val="0F9FB15E"/>
    <w:rsid w:val="1007746E"/>
    <w:rsid w:val="102B2757"/>
    <w:rsid w:val="11AC5C77"/>
    <w:rsid w:val="11EFB90A"/>
    <w:rsid w:val="122BEAA3"/>
    <w:rsid w:val="12B9728D"/>
    <w:rsid w:val="12CEBC6C"/>
    <w:rsid w:val="13319361"/>
    <w:rsid w:val="13547572"/>
    <w:rsid w:val="1390ADEB"/>
    <w:rsid w:val="13BA9AC4"/>
    <w:rsid w:val="13BDC4FD"/>
    <w:rsid w:val="13D492F5"/>
    <w:rsid w:val="13D8CD02"/>
    <w:rsid w:val="13EA9335"/>
    <w:rsid w:val="1404F645"/>
    <w:rsid w:val="143DC28D"/>
    <w:rsid w:val="144F055D"/>
    <w:rsid w:val="14502EBB"/>
    <w:rsid w:val="147F0174"/>
    <w:rsid w:val="14911818"/>
    <w:rsid w:val="14C36210"/>
    <w:rsid w:val="14E165B6"/>
    <w:rsid w:val="1584D60D"/>
    <w:rsid w:val="1589B4F4"/>
    <w:rsid w:val="159F8BF3"/>
    <w:rsid w:val="160577E7"/>
    <w:rsid w:val="160C779C"/>
    <w:rsid w:val="16A5AEBD"/>
    <w:rsid w:val="172394CC"/>
    <w:rsid w:val="1795D73D"/>
    <w:rsid w:val="1801AA13"/>
    <w:rsid w:val="18412A53"/>
    <w:rsid w:val="184734A9"/>
    <w:rsid w:val="18B24146"/>
    <w:rsid w:val="18BF1482"/>
    <w:rsid w:val="1929F5CF"/>
    <w:rsid w:val="199CFF06"/>
    <w:rsid w:val="19C0BB1C"/>
    <w:rsid w:val="19F18EE7"/>
    <w:rsid w:val="1A2C12FC"/>
    <w:rsid w:val="1A7CF104"/>
    <w:rsid w:val="1A860BA3"/>
    <w:rsid w:val="1B2481E0"/>
    <w:rsid w:val="1C11CE54"/>
    <w:rsid w:val="1C33C6F4"/>
    <w:rsid w:val="1C3FDF84"/>
    <w:rsid w:val="1C5C6D1F"/>
    <w:rsid w:val="1C7D173A"/>
    <w:rsid w:val="1CC56C1C"/>
    <w:rsid w:val="1D3F7768"/>
    <w:rsid w:val="1D67F615"/>
    <w:rsid w:val="1DC4D7D8"/>
    <w:rsid w:val="1E41706F"/>
    <w:rsid w:val="1E599029"/>
    <w:rsid w:val="1E5E66E2"/>
    <w:rsid w:val="1E60928C"/>
    <w:rsid w:val="1E8F41ED"/>
    <w:rsid w:val="1E92CEBD"/>
    <w:rsid w:val="1EBCC18A"/>
    <w:rsid w:val="1EDF893B"/>
    <w:rsid w:val="1EF761C7"/>
    <w:rsid w:val="1F5FFDCF"/>
    <w:rsid w:val="1F9D8F97"/>
    <w:rsid w:val="1FF4DECB"/>
    <w:rsid w:val="200D9A77"/>
    <w:rsid w:val="20B41D18"/>
    <w:rsid w:val="21955B49"/>
    <w:rsid w:val="21A75A74"/>
    <w:rsid w:val="21E4D3CA"/>
    <w:rsid w:val="225F1D8B"/>
    <w:rsid w:val="23B24BF1"/>
    <w:rsid w:val="23FEA5C1"/>
    <w:rsid w:val="242E0C33"/>
    <w:rsid w:val="2486807E"/>
    <w:rsid w:val="249CDC53"/>
    <w:rsid w:val="24AFF547"/>
    <w:rsid w:val="251D8792"/>
    <w:rsid w:val="25527DB5"/>
    <w:rsid w:val="256EB575"/>
    <w:rsid w:val="2580B38C"/>
    <w:rsid w:val="25C21CA7"/>
    <w:rsid w:val="263562DB"/>
    <w:rsid w:val="263FB6D3"/>
    <w:rsid w:val="26499DA2"/>
    <w:rsid w:val="2649E778"/>
    <w:rsid w:val="26518B28"/>
    <w:rsid w:val="265403EB"/>
    <w:rsid w:val="2679E29A"/>
    <w:rsid w:val="26C5E679"/>
    <w:rsid w:val="272A9CC9"/>
    <w:rsid w:val="274A5607"/>
    <w:rsid w:val="27B39231"/>
    <w:rsid w:val="27E56E03"/>
    <w:rsid w:val="28074DB3"/>
    <w:rsid w:val="2813B9CB"/>
    <w:rsid w:val="286EF33B"/>
    <w:rsid w:val="28952B8E"/>
    <w:rsid w:val="2897CD89"/>
    <w:rsid w:val="2918A4F5"/>
    <w:rsid w:val="2929E726"/>
    <w:rsid w:val="297BDD16"/>
    <w:rsid w:val="29B46A0B"/>
    <w:rsid w:val="29BF1216"/>
    <w:rsid w:val="29CAB2AC"/>
    <w:rsid w:val="2A0D8B07"/>
    <w:rsid w:val="2A68E4C0"/>
    <w:rsid w:val="2A71D01C"/>
    <w:rsid w:val="2A8F8958"/>
    <w:rsid w:val="2ACD62FB"/>
    <w:rsid w:val="2AE65CF1"/>
    <w:rsid w:val="2B6B83D1"/>
    <w:rsid w:val="2BA057FE"/>
    <w:rsid w:val="2BA3CD8D"/>
    <w:rsid w:val="2C36BD88"/>
    <w:rsid w:val="2C3F6CA0"/>
    <w:rsid w:val="2C534593"/>
    <w:rsid w:val="2CBB88BA"/>
    <w:rsid w:val="2CFA44C2"/>
    <w:rsid w:val="2D112539"/>
    <w:rsid w:val="2D87EB90"/>
    <w:rsid w:val="2DE7A479"/>
    <w:rsid w:val="2E0B4138"/>
    <w:rsid w:val="2E232A11"/>
    <w:rsid w:val="2E526B37"/>
    <w:rsid w:val="2EA154EF"/>
    <w:rsid w:val="2ED642CA"/>
    <w:rsid w:val="2EE02612"/>
    <w:rsid w:val="2F154DDA"/>
    <w:rsid w:val="2FBFB093"/>
    <w:rsid w:val="2FDF4511"/>
    <w:rsid w:val="306EF61B"/>
    <w:rsid w:val="30D2DA9D"/>
    <w:rsid w:val="31E1F1AD"/>
    <w:rsid w:val="321DC6A2"/>
    <w:rsid w:val="322D8D10"/>
    <w:rsid w:val="323CD99C"/>
    <w:rsid w:val="327B5D78"/>
    <w:rsid w:val="32F52EDB"/>
    <w:rsid w:val="32FA13C5"/>
    <w:rsid w:val="333DC5AF"/>
    <w:rsid w:val="3355A4FE"/>
    <w:rsid w:val="3357ADBC"/>
    <w:rsid w:val="335A04C5"/>
    <w:rsid w:val="33700A1C"/>
    <w:rsid w:val="33726BAE"/>
    <w:rsid w:val="33A76027"/>
    <w:rsid w:val="34103707"/>
    <w:rsid w:val="34D2DB49"/>
    <w:rsid w:val="34F29F75"/>
    <w:rsid w:val="35109DC8"/>
    <w:rsid w:val="354BC446"/>
    <w:rsid w:val="35631156"/>
    <w:rsid w:val="359C2C6E"/>
    <w:rsid w:val="35AC629C"/>
    <w:rsid w:val="35D58400"/>
    <w:rsid w:val="35DE4388"/>
    <w:rsid w:val="3623A98A"/>
    <w:rsid w:val="36259581"/>
    <w:rsid w:val="36B3637C"/>
    <w:rsid w:val="36D068E6"/>
    <w:rsid w:val="36E14A2A"/>
    <w:rsid w:val="36EA361C"/>
    <w:rsid w:val="378A8EE3"/>
    <w:rsid w:val="37D956FF"/>
    <w:rsid w:val="3806054E"/>
    <w:rsid w:val="38148B75"/>
    <w:rsid w:val="388D84C5"/>
    <w:rsid w:val="38D4854E"/>
    <w:rsid w:val="38E2DB71"/>
    <w:rsid w:val="3929E56B"/>
    <w:rsid w:val="39AFF313"/>
    <w:rsid w:val="39C373B7"/>
    <w:rsid w:val="39CABF2A"/>
    <w:rsid w:val="39E2B21F"/>
    <w:rsid w:val="39E330A9"/>
    <w:rsid w:val="3A18B8C5"/>
    <w:rsid w:val="3A3652BE"/>
    <w:rsid w:val="3A4AE7D9"/>
    <w:rsid w:val="3AAC7649"/>
    <w:rsid w:val="3AC41AE5"/>
    <w:rsid w:val="3AE884BC"/>
    <w:rsid w:val="3B1E67D4"/>
    <w:rsid w:val="3B36DA04"/>
    <w:rsid w:val="3B89135A"/>
    <w:rsid w:val="3BC11C7C"/>
    <w:rsid w:val="3C1741E4"/>
    <w:rsid w:val="3C272853"/>
    <w:rsid w:val="3C64C934"/>
    <w:rsid w:val="3CAE9E76"/>
    <w:rsid w:val="3DA97449"/>
    <w:rsid w:val="3DFDBB6B"/>
    <w:rsid w:val="3E1C247A"/>
    <w:rsid w:val="3ECE725C"/>
    <w:rsid w:val="3F3D7C46"/>
    <w:rsid w:val="3F71DCAA"/>
    <w:rsid w:val="4063AA01"/>
    <w:rsid w:val="408ABCFA"/>
    <w:rsid w:val="409F130E"/>
    <w:rsid w:val="41501AD1"/>
    <w:rsid w:val="41567F52"/>
    <w:rsid w:val="417A346C"/>
    <w:rsid w:val="42161E46"/>
    <w:rsid w:val="426792A9"/>
    <w:rsid w:val="4313C1D9"/>
    <w:rsid w:val="4315BBB5"/>
    <w:rsid w:val="4326388D"/>
    <w:rsid w:val="43631DE9"/>
    <w:rsid w:val="4372CCEC"/>
    <w:rsid w:val="4373B64E"/>
    <w:rsid w:val="437D1D0F"/>
    <w:rsid w:val="43830514"/>
    <w:rsid w:val="43DD7FEB"/>
    <w:rsid w:val="440329F5"/>
    <w:rsid w:val="441316FA"/>
    <w:rsid w:val="44AE9477"/>
    <w:rsid w:val="44C89C95"/>
    <w:rsid w:val="44D29BDB"/>
    <w:rsid w:val="44DFACF7"/>
    <w:rsid w:val="44E2BA66"/>
    <w:rsid w:val="450D9699"/>
    <w:rsid w:val="451E1755"/>
    <w:rsid w:val="459FB7A3"/>
    <w:rsid w:val="45C3170F"/>
    <w:rsid w:val="460A6BE4"/>
    <w:rsid w:val="462B72B1"/>
    <w:rsid w:val="469E0F75"/>
    <w:rsid w:val="46B8A12F"/>
    <w:rsid w:val="477DE13A"/>
    <w:rsid w:val="47A63C45"/>
    <w:rsid w:val="47A92382"/>
    <w:rsid w:val="47DCB58F"/>
    <w:rsid w:val="47E2E55D"/>
    <w:rsid w:val="482DFF14"/>
    <w:rsid w:val="48335937"/>
    <w:rsid w:val="48983EDE"/>
    <w:rsid w:val="48DFB838"/>
    <w:rsid w:val="4962D7C4"/>
    <w:rsid w:val="49A2D6BC"/>
    <w:rsid w:val="49D3C0DF"/>
    <w:rsid w:val="49E2F7D2"/>
    <w:rsid w:val="4A224788"/>
    <w:rsid w:val="4C21E083"/>
    <w:rsid w:val="4C9C8890"/>
    <w:rsid w:val="4CD2B270"/>
    <w:rsid w:val="4CD8C5CA"/>
    <w:rsid w:val="4CF0FCAD"/>
    <w:rsid w:val="4D1A9894"/>
    <w:rsid w:val="4D6C415F"/>
    <w:rsid w:val="4DA4825B"/>
    <w:rsid w:val="4DE85019"/>
    <w:rsid w:val="4E04A333"/>
    <w:rsid w:val="4ECAF52D"/>
    <w:rsid w:val="4F26C10B"/>
    <w:rsid w:val="4FE24E42"/>
    <w:rsid w:val="4FEFDE0A"/>
    <w:rsid w:val="500B4F3C"/>
    <w:rsid w:val="5042444B"/>
    <w:rsid w:val="50429327"/>
    <w:rsid w:val="5043E8CD"/>
    <w:rsid w:val="505AC364"/>
    <w:rsid w:val="5090A6E8"/>
    <w:rsid w:val="509B0A9D"/>
    <w:rsid w:val="50A80D04"/>
    <w:rsid w:val="50E5C2D1"/>
    <w:rsid w:val="51114A29"/>
    <w:rsid w:val="51648D42"/>
    <w:rsid w:val="5223B4C0"/>
    <w:rsid w:val="522FFC2E"/>
    <w:rsid w:val="52831F40"/>
    <w:rsid w:val="52963712"/>
    <w:rsid w:val="53367775"/>
    <w:rsid w:val="534F80AA"/>
    <w:rsid w:val="5372FF89"/>
    <w:rsid w:val="53E01720"/>
    <w:rsid w:val="541E39B6"/>
    <w:rsid w:val="549AF5DE"/>
    <w:rsid w:val="55285E77"/>
    <w:rsid w:val="5537A17E"/>
    <w:rsid w:val="557879F3"/>
    <w:rsid w:val="558DC45D"/>
    <w:rsid w:val="56D7AA15"/>
    <w:rsid w:val="56E47889"/>
    <w:rsid w:val="571452A1"/>
    <w:rsid w:val="5784B0EF"/>
    <w:rsid w:val="579238F4"/>
    <w:rsid w:val="57CF6948"/>
    <w:rsid w:val="5817B1EB"/>
    <w:rsid w:val="58B01AB5"/>
    <w:rsid w:val="58C5016E"/>
    <w:rsid w:val="58E6639B"/>
    <w:rsid w:val="58F12E88"/>
    <w:rsid w:val="59149D29"/>
    <w:rsid w:val="593D8E9A"/>
    <w:rsid w:val="597A3EDE"/>
    <w:rsid w:val="59E2511F"/>
    <w:rsid w:val="59EAAE92"/>
    <w:rsid w:val="5AA25554"/>
    <w:rsid w:val="5AB55A76"/>
    <w:rsid w:val="5AC094FC"/>
    <w:rsid w:val="5ADCEFDC"/>
    <w:rsid w:val="5B3D83E1"/>
    <w:rsid w:val="5BC7E9F9"/>
    <w:rsid w:val="5BCFF009"/>
    <w:rsid w:val="5C1B2688"/>
    <w:rsid w:val="5C1BF306"/>
    <w:rsid w:val="5C758F98"/>
    <w:rsid w:val="5D1DC922"/>
    <w:rsid w:val="5DE36A83"/>
    <w:rsid w:val="5DF4CD71"/>
    <w:rsid w:val="5E78B556"/>
    <w:rsid w:val="5EEF2618"/>
    <w:rsid w:val="5EFD2003"/>
    <w:rsid w:val="5F2D24C4"/>
    <w:rsid w:val="5F6246CD"/>
    <w:rsid w:val="5F645F94"/>
    <w:rsid w:val="5FA72755"/>
    <w:rsid w:val="5FD235A5"/>
    <w:rsid w:val="606D1258"/>
    <w:rsid w:val="60AB7F72"/>
    <w:rsid w:val="6104388B"/>
    <w:rsid w:val="616AE457"/>
    <w:rsid w:val="618DC10A"/>
    <w:rsid w:val="62042968"/>
    <w:rsid w:val="621EBE72"/>
    <w:rsid w:val="625A551F"/>
    <w:rsid w:val="62F42235"/>
    <w:rsid w:val="6344DAD0"/>
    <w:rsid w:val="634BC490"/>
    <w:rsid w:val="63AC26D6"/>
    <w:rsid w:val="63CB5258"/>
    <w:rsid w:val="64283D6A"/>
    <w:rsid w:val="6433AE5E"/>
    <w:rsid w:val="64707B39"/>
    <w:rsid w:val="64CB43EA"/>
    <w:rsid w:val="64DD9EEA"/>
    <w:rsid w:val="655F99D6"/>
    <w:rsid w:val="65737EFF"/>
    <w:rsid w:val="65761064"/>
    <w:rsid w:val="657B7EED"/>
    <w:rsid w:val="6582E60D"/>
    <w:rsid w:val="65A9DD67"/>
    <w:rsid w:val="65C8B2FE"/>
    <w:rsid w:val="65DFD590"/>
    <w:rsid w:val="6698A210"/>
    <w:rsid w:val="67034ACB"/>
    <w:rsid w:val="671A7B2A"/>
    <w:rsid w:val="67814A41"/>
    <w:rsid w:val="67AABF8C"/>
    <w:rsid w:val="67BE1B9F"/>
    <w:rsid w:val="68436116"/>
    <w:rsid w:val="685E15F4"/>
    <w:rsid w:val="68B64B8B"/>
    <w:rsid w:val="68ED5026"/>
    <w:rsid w:val="68F27010"/>
    <w:rsid w:val="68F48B4E"/>
    <w:rsid w:val="68F558C5"/>
    <w:rsid w:val="6917D7EB"/>
    <w:rsid w:val="697A4027"/>
    <w:rsid w:val="697C8DD2"/>
    <w:rsid w:val="69A3B20F"/>
    <w:rsid w:val="69F30F92"/>
    <w:rsid w:val="69F75792"/>
    <w:rsid w:val="6A0093D2"/>
    <w:rsid w:val="6A31DCC5"/>
    <w:rsid w:val="6A69971F"/>
    <w:rsid w:val="6A6ADA2E"/>
    <w:rsid w:val="6A71A7D5"/>
    <w:rsid w:val="6A8AD141"/>
    <w:rsid w:val="6A9DBB4B"/>
    <w:rsid w:val="6AACEEE9"/>
    <w:rsid w:val="6ACF12C8"/>
    <w:rsid w:val="6AE7281B"/>
    <w:rsid w:val="6B066108"/>
    <w:rsid w:val="6B3527DD"/>
    <w:rsid w:val="6BA8773D"/>
    <w:rsid w:val="6BCFFB81"/>
    <w:rsid w:val="6BEEB59B"/>
    <w:rsid w:val="6C105F76"/>
    <w:rsid w:val="6C68B4B4"/>
    <w:rsid w:val="6C7391A9"/>
    <w:rsid w:val="6C9AD5FB"/>
    <w:rsid w:val="6CE26655"/>
    <w:rsid w:val="6D1075FD"/>
    <w:rsid w:val="6D2B96D4"/>
    <w:rsid w:val="6D76A194"/>
    <w:rsid w:val="6DA61C43"/>
    <w:rsid w:val="6DEEEBC6"/>
    <w:rsid w:val="6E0270D8"/>
    <w:rsid w:val="6E65F791"/>
    <w:rsid w:val="6EDC830C"/>
    <w:rsid w:val="6F548D67"/>
    <w:rsid w:val="6FCB753F"/>
    <w:rsid w:val="6FD52161"/>
    <w:rsid w:val="6FEA63F8"/>
    <w:rsid w:val="70DB7315"/>
    <w:rsid w:val="70F1C03F"/>
    <w:rsid w:val="711A1EEC"/>
    <w:rsid w:val="711BE0AC"/>
    <w:rsid w:val="71329E88"/>
    <w:rsid w:val="7160AE38"/>
    <w:rsid w:val="717119D4"/>
    <w:rsid w:val="71B6835E"/>
    <w:rsid w:val="7241287A"/>
    <w:rsid w:val="727D9BCC"/>
    <w:rsid w:val="72D78A4D"/>
    <w:rsid w:val="72EB7C65"/>
    <w:rsid w:val="7308A3FE"/>
    <w:rsid w:val="73192E2F"/>
    <w:rsid w:val="7358F056"/>
    <w:rsid w:val="73C1BE3D"/>
    <w:rsid w:val="73D77819"/>
    <w:rsid w:val="743E8551"/>
    <w:rsid w:val="7451BFAE"/>
    <w:rsid w:val="7495C5F9"/>
    <w:rsid w:val="7540623A"/>
    <w:rsid w:val="75438325"/>
    <w:rsid w:val="7567344B"/>
    <w:rsid w:val="75CE43CC"/>
    <w:rsid w:val="75D2BB90"/>
    <w:rsid w:val="75DA34C1"/>
    <w:rsid w:val="760932FB"/>
    <w:rsid w:val="7639FB02"/>
    <w:rsid w:val="7691ABD8"/>
    <w:rsid w:val="76A85DF1"/>
    <w:rsid w:val="76CE6EFD"/>
    <w:rsid w:val="76D67AFA"/>
    <w:rsid w:val="76DBB14E"/>
    <w:rsid w:val="76F1782C"/>
    <w:rsid w:val="770B14A4"/>
    <w:rsid w:val="77272F62"/>
    <w:rsid w:val="7733C079"/>
    <w:rsid w:val="77625FAA"/>
    <w:rsid w:val="77896070"/>
    <w:rsid w:val="779E444A"/>
    <w:rsid w:val="77B7222D"/>
    <w:rsid w:val="780E5293"/>
    <w:rsid w:val="78479FC3"/>
    <w:rsid w:val="786A3CC0"/>
    <w:rsid w:val="78919A98"/>
    <w:rsid w:val="789E75E4"/>
    <w:rsid w:val="78A07FB7"/>
    <w:rsid w:val="78AD294A"/>
    <w:rsid w:val="78BDAD01"/>
    <w:rsid w:val="78C0AB06"/>
    <w:rsid w:val="78CE16FC"/>
    <w:rsid w:val="78D8BFA0"/>
    <w:rsid w:val="792FFE8B"/>
    <w:rsid w:val="7952F28E"/>
    <w:rsid w:val="79F1CD1F"/>
    <w:rsid w:val="7A0A7C51"/>
    <w:rsid w:val="7A10D5D2"/>
    <w:rsid w:val="7A4CD58C"/>
    <w:rsid w:val="7A655269"/>
    <w:rsid w:val="7AC10132"/>
    <w:rsid w:val="7AF5DCE4"/>
    <w:rsid w:val="7B04A574"/>
    <w:rsid w:val="7B36AE2E"/>
    <w:rsid w:val="7C501661"/>
    <w:rsid w:val="7C9607EF"/>
    <w:rsid w:val="7CC5A527"/>
    <w:rsid w:val="7CDD9AF1"/>
    <w:rsid w:val="7CF664CA"/>
    <w:rsid w:val="7D04EFAF"/>
    <w:rsid w:val="7D102F59"/>
    <w:rsid w:val="7D124C5E"/>
    <w:rsid w:val="7D7668BD"/>
    <w:rsid w:val="7DA6DAD9"/>
    <w:rsid w:val="7DC08C40"/>
    <w:rsid w:val="7DDFD50E"/>
    <w:rsid w:val="7DF00F4B"/>
    <w:rsid w:val="7E21D0BA"/>
    <w:rsid w:val="7E447786"/>
    <w:rsid w:val="7ECBBF3E"/>
    <w:rsid w:val="7F07B0E9"/>
    <w:rsid w:val="7F1FD757"/>
    <w:rsid w:val="7F7BEC41"/>
    <w:rsid w:val="7F90610D"/>
    <w:rsid w:val="7FD9B363"/>
    <w:rsid w:val="7FEB9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28BD7"/>
  <w15:docId w15:val="{736C4038-7432-4D16-B92D-A8349E89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0E95"/>
    <w:pPr>
      <w:widowControl w:val="0"/>
      <w:suppressAutoHyphens/>
      <w:spacing w:after="0" w:line="240" w:lineRule="auto"/>
    </w:pPr>
    <w:rPr>
      <w:rFonts w:ascii="Times New Roman" w:hAnsi="Times New Roman" w:eastAsia="Lucida Sans Unicode"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B76239"/>
    <w:pPr>
      <w:tabs>
        <w:tab w:val="center" w:pos="4513"/>
        <w:tab w:val="right" w:pos="9026"/>
      </w:tabs>
    </w:pPr>
  </w:style>
  <w:style w:type="character" w:styleId="HeaderChar" w:customStyle="1">
    <w:name w:val="Header Char"/>
    <w:basedOn w:val="DefaultParagraphFont"/>
    <w:link w:val="Header"/>
    <w:uiPriority w:val="99"/>
    <w:rsid w:val="00B76239"/>
    <w:rPr>
      <w:rFonts w:ascii="Times New Roman" w:hAnsi="Times New Roman" w:eastAsia="Lucida Sans Unicode" w:cs="Times New Roman"/>
      <w:sz w:val="24"/>
      <w:szCs w:val="24"/>
      <w:lang w:val="en-US"/>
    </w:rPr>
  </w:style>
  <w:style w:type="paragraph" w:styleId="Footer">
    <w:name w:val="footer"/>
    <w:basedOn w:val="Normal"/>
    <w:link w:val="FooterChar"/>
    <w:uiPriority w:val="99"/>
    <w:rsid w:val="00B76239"/>
    <w:pPr>
      <w:tabs>
        <w:tab w:val="center" w:pos="4513"/>
        <w:tab w:val="right" w:pos="9026"/>
      </w:tabs>
    </w:pPr>
  </w:style>
  <w:style w:type="character" w:styleId="FooterChar" w:customStyle="1">
    <w:name w:val="Footer Char"/>
    <w:basedOn w:val="DefaultParagraphFont"/>
    <w:link w:val="Footer"/>
    <w:uiPriority w:val="99"/>
    <w:rsid w:val="00B76239"/>
    <w:rPr>
      <w:rFonts w:ascii="Times New Roman" w:hAnsi="Times New Roman" w:eastAsia="Lucida Sans Unicode" w:cs="Times New Roman"/>
      <w:sz w:val="24"/>
      <w:szCs w:val="24"/>
      <w:lang w:val="en-US"/>
    </w:rPr>
  </w:style>
  <w:style w:type="paragraph" w:styleId="BodyTextIndent">
    <w:name w:val="Body Text Indent"/>
    <w:basedOn w:val="Normal"/>
    <w:link w:val="BodyTextIndentChar"/>
    <w:uiPriority w:val="99"/>
    <w:rsid w:val="00B76239"/>
    <w:pPr>
      <w:widowControl/>
      <w:tabs>
        <w:tab w:val="left" w:pos="567"/>
      </w:tabs>
      <w:suppressAutoHyphens w:val="0"/>
      <w:autoSpaceDE w:val="0"/>
      <w:autoSpaceDN w:val="0"/>
      <w:adjustRightInd w:val="0"/>
      <w:ind w:left="567" w:hanging="567"/>
      <w:jc w:val="both"/>
    </w:pPr>
    <w:rPr>
      <w:rFonts w:eastAsia="Times New Roman"/>
      <w:sz w:val="20"/>
      <w:szCs w:val="20"/>
    </w:rPr>
  </w:style>
  <w:style w:type="character" w:styleId="BodyTextIndentChar" w:customStyle="1">
    <w:name w:val="Body Text Indent Char"/>
    <w:basedOn w:val="DefaultParagraphFont"/>
    <w:link w:val="BodyTextIndent"/>
    <w:uiPriority w:val="99"/>
    <w:rsid w:val="00B76239"/>
    <w:rPr>
      <w:rFonts w:ascii="Times New Roman" w:hAnsi="Times New Roman" w:eastAsia="Times New Roman" w:cs="Times New Roman"/>
      <w:sz w:val="20"/>
      <w:szCs w:val="20"/>
    </w:rPr>
  </w:style>
  <w:style w:type="paragraph" w:styleId="BodyTextIndent3">
    <w:name w:val="Body Text Indent 3"/>
    <w:basedOn w:val="Normal"/>
    <w:link w:val="BodyTextIndent3Char"/>
    <w:uiPriority w:val="99"/>
    <w:rsid w:val="00B76239"/>
    <w:pPr>
      <w:widowControl/>
      <w:suppressAutoHyphens w:val="0"/>
      <w:ind w:left="284" w:hanging="284"/>
    </w:pPr>
    <w:rPr>
      <w:rFonts w:ascii="Arial" w:hAnsi="Arial" w:eastAsia="Times New Roman"/>
      <w:sz w:val="18"/>
      <w:szCs w:val="20"/>
    </w:rPr>
  </w:style>
  <w:style w:type="character" w:styleId="BodyTextIndent3Char" w:customStyle="1">
    <w:name w:val="Body Text Indent 3 Char"/>
    <w:basedOn w:val="DefaultParagraphFont"/>
    <w:link w:val="BodyTextIndent3"/>
    <w:uiPriority w:val="99"/>
    <w:rsid w:val="00B76239"/>
    <w:rPr>
      <w:rFonts w:ascii="Arial" w:hAnsi="Arial" w:eastAsia="Times New Roman" w:cs="Times New Roman"/>
      <w:sz w:val="18"/>
      <w:szCs w:val="20"/>
    </w:rPr>
  </w:style>
  <w:style w:type="character" w:styleId="CommentReference">
    <w:name w:val="annotation reference"/>
    <w:uiPriority w:val="99"/>
    <w:rsid w:val="00B76239"/>
    <w:rPr>
      <w:rFonts w:cs="Times New Roman"/>
      <w:sz w:val="16"/>
      <w:szCs w:val="16"/>
    </w:rPr>
  </w:style>
  <w:style w:type="paragraph" w:styleId="BodyText2">
    <w:name w:val="Body Text 2"/>
    <w:basedOn w:val="Normal"/>
    <w:link w:val="BodyText2Char"/>
    <w:uiPriority w:val="99"/>
    <w:rsid w:val="00B76239"/>
    <w:pPr>
      <w:widowControl/>
      <w:suppressAutoHyphens w:val="0"/>
      <w:spacing w:after="120" w:line="480" w:lineRule="auto"/>
    </w:pPr>
    <w:rPr>
      <w:rFonts w:eastAsia="Times New Roman"/>
      <w:sz w:val="20"/>
      <w:szCs w:val="20"/>
    </w:rPr>
  </w:style>
  <w:style w:type="character" w:styleId="BodyText2Char" w:customStyle="1">
    <w:name w:val="Body Text 2 Char"/>
    <w:basedOn w:val="DefaultParagraphFont"/>
    <w:link w:val="BodyText2"/>
    <w:uiPriority w:val="99"/>
    <w:rsid w:val="00B76239"/>
    <w:rPr>
      <w:rFonts w:ascii="Times New Roman" w:hAnsi="Times New Roman" w:eastAsia="Times New Roman" w:cs="Times New Roman"/>
      <w:sz w:val="20"/>
      <w:szCs w:val="20"/>
    </w:rPr>
  </w:style>
  <w:style w:type="paragraph" w:styleId="ListParagraph">
    <w:name w:val="List Paragraph"/>
    <w:basedOn w:val="Normal"/>
    <w:uiPriority w:val="99"/>
    <w:qFormat/>
    <w:rsid w:val="00CD1726"/>
    <w:pPr>
      <w:widowControl/>
      <w:suppressAutoHyphens w:val="0"/>
      <w:spacing w:before="100" w:line="312" w:lineRule="auto"/>
      <w:ind w:left="720"/>
      <w:contextualSpacing/>
    </w:pPr>
    <w:rPr>
      <w:rFonts w:ascii="Arial" w:hAnsi="Arial" w:eastAsia="Times New Roman"/>
      <w:sz w:val="20"/>
      <w:szCs w:val="20"/>
      <w:lang w:val="en-GB"/>
    </w:rPr>
  </w:style>
  <w:style w:type="paragraph" w:styleId="Style1" w:customStyle="1">
    <w:name w:val="Style1"/>
    <w:basedOn w:val="Normal"/>
    <w:rsid w:val="00CD1726"/>
    <w:pPr>
      <w:widowControl/>
      <w:suppressAutoHyphens w:val="0"/>
    </w:pPr>
    <w:rPr>
      <w:rFonts w:ascii="Teifryn" w:hAnsi="Teifryn" w:eastAsia="Times New Roman"/>
      <w:szCs w:val="20"/>
    </w:rPr>
  </w:style>
  <w:style w:type="paragraph" w:styleId="NormalWeb">
    <w:name w:val="Normal (Web)"/>
    <w:basedOn w:val="Normal"/>
    <w:unhideWhenUsed/>
    <w:rsid w:val="0087604E"/>
    <w:pPr>
      <w:widowControl/>
      <w:suppressAutoHyphens w:val="0"/>
      <w:spacing w:before="100" w:beforeAutospacing="1" w:after="100" w:afterAutospacing="1"/>
    </w:pPr>
    <w:rPr>
      <w:rFonts w:eastAsia="Times New Roman"/>
      <w:lang w:val="en-GB" w:eastAsia="en-GB"/>
    </w:rPr>
  </w:style>
  <w:style w:type="character" w:styleId="Strong">
    <w:name w:val="Strong"/>
    <w:basedOn w:val="DefaultParagraphFont"/>
    <w:uiPriority w:val="22"/>
    <w:qFormat/>
    <w:rsid w:val="00F27B5F"/>
    <w:rPr>
      <w:b/>
      <w:bCs/>
    </w:rPr>
  </w:style>
  <w:style w:type="paragraph" w:styleId="BalloonText">
    <w:name w:val="Balloon Text"/>
    <w:basedOn w:val="Normal"/>
    <w:link w:val="BalloonTextChar"/>
    <w:uiPriority w:val="99"/>
    <w:semiHidden/>
    <w:unhideWhenUsed/>
    <w:rsid w:val="00621623"/>
    <w:rPr>
      <w:rFonts w:ascii="Tahoma" w:hAnsi="Tahoma" w:cs="Tahoma"/>
      <w:sz w:val="16"/>
      <w:szCs w:val="16"/>
    </w:rPr>
  </w:style>
  <w:style w:type="character" w:styleId="BalloonTextChar" w:customStyle="1">
    <w:name w:val="Balloon Text Char"/>
    <w:basedOn w:val="DefaultParagraphFont"/>
    <w:link w:val="BalloonText"/>
    <w:uiPriority w:val="99"/>
    <w:semiHidden/>
    <w:rsid w:val="00621623"/>
    <w:rPr>
      <w:rFonts w:ascii="Tahoma" w:hAnsi="Tahoma" w:eastAsia="Lucida Sans Unicode" w:cs="Tahoma"/>
      <w:sz w:val="16"/>
      <w:szCs w:val="16"/>
      <w:lang w:val="en-US"/>
    </w:rPr>
  </w:style>
  <w:style w:type="paragraph" w:styleId="CommentText">
    <w:name w:val="annotation text"/>
    <w:basedOn w:val="Normal"/>
    <w:link w:val="CommentTextChar"/>
    <w:uiPriority w:val="99"/>
    <w:unhideWhenUsed/>
    <w:rsid w:val="00F324EB"/>
    <w:rPr>
      <w:sz w:val="20"/>
      <w:szCs w:val="20"/>
    </w:rPr>
  </w:style>
  <w:style w:type="character" w:styleId="CommentTextChar" w:customStyle="1">
    <w:name w:val="Comment Text Char"/>
    <w:basedOn w:val="DefaultParagraphFont"/>
    <w:link w:val="CommentText"/>
    <w:uiPriority w:val="99"/>
    <w:rsid w:val="00F324EB"/>
    <w:rPr>
      <w:rFonts w:ascii="Times New Roman" w:hAnsi="Times New Roman" w:eastAsia="Lucida Sans Unicod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324EB"/>
    <w:rPr>
      <w:b/>
      <w:bCs/>
    </w:rPr>
  </w:style>
  <w:style w:type="character" w:styleId="CommentSubjectChar" w:customStyle="1">
    <w:name w:val="Comment Subject Char"/>
    <w:basedOn w:val="CommentTextChar"/>
    <w:link w:val="CommentSubject"/>
    <w:uiPriority w:val="99"/>
    <w:semiHidden/>
    <w:rsid w:val="00F324EB"/>
    <w:rPr>
      <w:rFonts w:ascii="Times New Roman" w:hAnsi="Times New Roman" w:eastAsia="Lucida Sans Unicode" w:cs="Times New Roman"/>
      <w:b/>
      <w:bCs/>
      <w:sz w:val="20"/>
      <w:szCs w:val="20"/>
      <w:lang w:val="en-US"/>
    </w:rPr>
  </w:style>
  <w:style w:type="paragraph" w:styleId="Revision">
    <w:name w:val="Revision"/>
    <w:hidden/>
    <w:uiPriority w:val="99"/>
    <w:semiHidden/>
    <w:rsid w:val="00692C75"/>
    <w:pPr>
      <w:spacing w:after="0" w:line="240" w:lineRule="auto"/>
    </w:pPr>
    <w:rPr>
      <w:rFonts w:ascii="Times New Roman" w:hAnsi="Times New Roman" w:eastAsia="Lucida Sans Unicode" w:cs="Times New Roman"/>
      <w:sz w:val="24"/>
      <w:szCs w:val="24"/>
      <w:lang w:val="en-US"/>
    </w:rPr>
  </w:style>
  <w:style w:type="paragraph" w:styleId="Indent1" w:customStyle="1">
    <w:name w:val="Indent1"/>
    <w:basedOn w:val="Normal"/>
    <w:rsid w:val="008D103E"/>
    <w:pPr>
      <w:widowControl/>
      <w:tabs>
        <w:tab w:val="left" w:pos="1080"/>
        <w:tab w:val="left" w:pos="3600"/>
        <w:tab w:val="left" w:pos="7938"/>
      </w:tabs>
      <w:suppressAutoHyphens w:val="0"/>
      <w:spacing w:before="120"/>
      <w:ind w:left="624" w:hanging="397"/>
      <w:jc w:val="both"/>
    </w:pPr>
    <w:rPr>
      <w:rFonts w:ascii="Times" w:hAnsi="Times" w:eastAsia="Times New Roman"/>
      <w:color w:val="000000"/>
      <w:sz w:val="20"/>
      <w:szCs w:val="20"/>
      <w:lang w:val="en-GB"/>
    </w:rPr>
  </w:style>
  <w:style w:type="character" w:styleId="Hyperlink">
    <w:name w:val="Hyperlink"/>
    <w:uiPriority w:val="99"/>
    <w:rsid w:val="00E07521"/>
    <w:rPr>
      <w:rFonts w:cs="Times New Roman"/>
      <w:color w:val="0000FF"/>
      <w:u w:val="single"/>
    </w:rPr>
  </w:style>
  <w:style w:type="character" w:styleId="FollowedHyperlink">
    <w:name w:val="FollowedHyperlink"/>
    <w:basedOn w:val="DefaultParagraphFont"/>
    <w:uiPriority w:val="99"/>
    <w:semiHidden/>
    <w:unhideWhenUsed/>
    <w:rsid w:val="00B13F3F"/>
    <w:rPr>
      <w:color w:val="800080" w:themeColor="followedHyperlink"/>
      <w:u w:val="single"/>
    </w:rPr>
  </w:style>
  <w:style w:type="paragraph" w:styleId="BodyTextIndent2">
    <w:name w:val="Body Text Indent 2"/>
    <w:basedOn w:val="Normal"/>
    <w:link w:val="BodyTextIndent2Char"/>
    <w:uiPriority w:val="99"/>
    <w:rsid w:val="00BF5161"/>
    <w:pPr>
      <w:widowControl/>
      <w:tabs>
        <w:tab w:val="left" w:pos="1134"/>
      </w:tabs>
      <w:suppressAutoHyphens w:val="0"/>
      <w:autoSpaceDE w:val="0"/>
      <w:autoSpaceDN w:val="0"/>
      <w:adjustRightInd w:val="0"/>
      <w:ind w:left="1134" w:hanging="567"/>
    </w:pPr>
    <w:rPr>
      <w:rFonts w:eastAsia="Times New Roman"/>
      <w:szCs w:val="19"/>
    </w:rPr>
  </w:style>
  <w:style w:type="character" w:styleId="BodyTextIndent2Char" w:customStyle="1">
    <w:name w:val="Body Text Indent 2 Char"/>
    <w:basedOn w:val="DefaultParagraphFont"/>
    <w:link w:val="BodyTextIndent2"/>
    <w:uiPriority w:val="99"/>
    <w:rsid w:val="00BF5161"/>
    <w:rPr>
      <w:rFonts w:ascii="Times New Roman" w:hAnsi="Times New Roman" w:eastAsia="Times New Roman" w:cs="Times New Roman"/>
      <w:sz w:val="24"/>
      <w:szCs w:val="19"/>
      <w:lang w:val="en-US"/>
    </w:rPr>
  </w:style>
  <w:style w:type="character" w:styleId="UnresolvedMention">
    <w:name w:val="Unresolved Mention"/>
    <w:basedOn w:val="DefaultParagraphFont"/>
    <w:uiPriority w:val="99"/>
    <w:semiHidden/>
    <w:unhideWhenUsed/>
    <w:rsid w:val="004B7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D552A5"/>
  </w:style>
  <w:style w:type="character" w:styleId="eop" w:customStyle="1">
    <w:name w:val="eop"/>
    <w:basedOn w:val="DefaultParagraphFont"/>
    <w:rsid w:val="00D552A5"/>
  </w:style>
  <w:style w:type="paragraph" w:styleId="paragraph" w:customStyle="1">
    <w:name w:val="paragraph"/>
    <w:basedOn w:val="Normal"/>
    <w:rsid w:val="00D552A5"/>
    <w:pPr>
      <w:widowControl/>
      <w:suppressAutoHyphens w:val="0"/>
      <w:spacing w:before="100" w:beforeAutospacing="1" w:after="100" w:afterAutospacing="1"/>
    </w:pPr>
    <w:rPr>
      <w:rFonts w:eastAsia="Times New Roman"/>
      <w:lang w:val="en-GB" w:eastAsia="en-GB"/>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3364">
      <w:bodyDiv w:val="1"/>
      <w:marLeft w:val="0"/>
      <w:marRight w:val="0"/>
      <w:marTop w:val="0"/>
      <w:marBottom w:val="0"/>
      <w:divBdr>
        <w:top w:val="none" w:sz="0" w:space="0" w:color="auto"/>
        <w:left w:val="none" w:sz="0" w:space="0" w:color="auto"/>
        <w:bottom w:val="none" w:sz="0" w:space="0" w:color="auto"/>
        <w:right w:val="none" w:sz="0" w:space="0" w:color="auto"/>
      </w:divBdr>
    </w:div>
    <w:div w:id="558133476">
      <w:bodyDiv w:val="1"/>
      <w:marLeft w:val="0"/>
      <w:marRight w:val="0"/>
      <w:marTop w:val="0"/>
      <w:marBottom w:val="0"/>
      <w:divBdr>
        <w:top w:val="none" w:sz="0" w:space="0" w:color="auto"/>
        <w:left w:val="none" w:sz="0" w:space="0" w:color="auto"/>
        <w:bottom w:val="none" w:sz="0" w:space="0" w:color="auto"/>
        <w:right w:val="none" w:sz="0" w:space="0" w:color="auto"/>
      </w:divBdr>
    </w:div>
    <w:div w:id="1249271167">
      <w:bodyDiv w:val="1"/>
      <w:marLeft w:val="0"/>
      <w:marRight w:val="0"/>
      <w:marTop w:val="0"/>
      <w:marBottom w:val="0"/>
      <w:divBdr>
        <w:top w:val="none" w:sz="0" w:space="0" w:color="auto"/>
        <w:left w:val="none" w:sz="0" w:space="0" w:color="auto"/>
        <w:bottom w:val="none" w:sz="0" w:space="0" w:color="auto"/>
        <w:right w:val="none" w:sz="0" w:space="0" w:color="auto"/>
      </w:divBdr>
    </w:div>
    <w:div w:id="1761834302">
      <w:bodyDiv w:val="1"/>
      <w:marLeft w:val="0"/>
      <w:marRight w:val="0"/>
      <w:marTop w:val="0"/>
      <w:marBottom w:val="0"/>
      <w:divBdr>
        <w:top w:val="none" w:sz="0" w:space="0" w:color="auto"/>
        <w:left w:val="none" w:sz="0" w:space="0" w:color="auto"/>
        <w:bottom w:val="none" w:sz="0" w:space="0" w:color="auto"/>
        <w:right w:val="none" w:sz="0" w:space="0" w:color="auto"/>
      </w:divBdr>
      <w:divsChild>
        <w:div w:id="1268270179">
          <w:marLeft w:val="0"/>
          <w:marRight w:val="0"/>
          <w:marTop w:val="0"/>
          <w:marBottom w:val="0"/>
          <w:divBdr>
            <w:top w:val="none" w:sz="0" w:space="0" w:color="auto"/>
            <w:left w:val="none" w:sz="0" w:space="0" w:color="auto"/>
            <w:bottom w:val="none" w:sz="0" w:space="0" w:color="auto"/>
            <w:right w:val="none" w:sz="0" w:space="0" w:color="auto"/>
          </w:divBdr>
          <w:divsChild>
            <w:div w:id="83502921">
              <w:marLeft w:val="0"/>
              <w:marRight w:val="0"/>
              <w:marTop w:val="0"/>
              <w:marBottom w:val="0"/>
              <w:divBdr>
                <w:top w:val="none" w:sz="0" w:space="0" w:color="auto"/>
                <w:left w:val="none" w:sz="0" w:space="0" w:color="auto"/>
                <w:bottom w:val="none" w:sz="0" w:space="0" w:color="auto"/>
                <w:right w:val="none" w:sz="0" w:space="0" w:color="auto"/>
              </w:divBdr>
            </w:div>
          </w:divsChild>
        </w:div>
        <w:div w:id="1963799657">
          <w:marLeft w:val="0"/>
          <w:marRight w:val="0"/>
          <w:marTop w:val="0"/>
          <w:marBottom w:val="0"/>
          <w:divBdr>
            <w:top w:val="none" w:sz="0" w:space="0" w:color="auto"/>
            <w:left w:val="none" w:sz="0" w:space="0" w:color="auto"/>
            <w:bottom w:val="none" w:sz="0" w:space="0" w:color="auto"/>
            <w:right w:val="none" w:sz="0" w:space="0" w:color="auto"/>
          </w:divBdr>
          <w:divsChild>
            <w:div w:id="917403451">
              <w:marLeft w:val="0"/>
              <w:marRight w:val="0"/>
              <w:marTop w:val="0"/>
              <w:marBottom w:val="0"/>
              <w:divBdr>
                <w:top w:val="none" w:sz="0" w:space="0" w:color="auto"/>
                <w:left w:val="none" w:sz="0" w:space="0" w:color="auto"/>
                <w:bottom w:val="none" w:sz="0" w:space="0" w:color="auto"/>
                <w:right w:val="none" w:sz="0" w:space="0" w:color="auto"/>
              </w:divBdr>
            </w:div>
          </w:divsChild>
        </w:div>
        <w:div w:id="1795905550">
          <w:marLeft w:val="0"/>
          <w:marRight w:val="0"/>
          <w:marTop w:val="0"/>
          <w:marBottom w:val="0"/>
          <w:divBdr>
            <w:top w:val="none" w:sz="0" w:space="0" w:color="auto"/>
            <w:left w:val="none" w:sz="0" w:space="0" w:color="auto"/>
            <w:bottom w:val="none" w:sz="0" w:space="0" w:color="auto"/>
            <w:right w:val="none" w:sz="0" w:space="0" w:color="auto"/>
          </w:divBdr>
          <w:divsChild>
            <w:div w:id="1139306524">
              <w:marLeft w:val="0"/>
              <w:marRight w:val="0"/>
              <w:marTop w:val="0"/>
              <w:marBottom w:val="0"/>
              <w:divBdr>
                <w:top w:val="none" w:sz="0" w:space="0" w:color="auto"/>
                <w:left w:val="none" w:sz="0" w:space="0" w:color="auto"/>
                <w:bottom w:val="none" w:sz="0" w:space="0" w:color="auto"/>
                <w:right w:val="none" w:sz="0" w:space="0" w:color="auto"/>
              </w:divBdr>
            </w:div>
          </w:divsChild>
        </w:div>
        <w:div w:id="1760560372">
          <w:marLeft w:val="0"/>
          <w:marRight w:val="0"/>
          <w:marTop w:val="0"/>
          <w:marBottom w:val="0"/>
          <w:divBdr>
            <w:top w:val="none" w:sz="0" w:space="0" w:color="auto"/>
            <w:left w:val="none" w:sz="0" w:space="0" w:color="auto"/>
            <w:bottom w:val="none" w:sz="0" w:space="0" w:color="auto"/>
            <w:right w:val="none" w:sz="0" w:space="0" w:color="auto"/>
          </w:divBdr>
          <w:divsChild>
            <w:div w:id="1077439251">
              <w:marLeft w:val="0"/>
              <w:marRight w:val="0"/>
              <w:marTop w:val="0"/>
              <w:marBottom w:val="0"/>
              <w:divBdr>
                <w:top w:val="none" w:sz="0" w:space="0" w:color="auto"/>
                <w:left w:val="none" w:sz="0" w:space="0" w:color="auto"/>
                <w:bottom w:val="none" w:sz="0" w:space="0" w:color="auto"/>
                <w:right w:val="none" w:sz="0" w:space="0" w:color="auto"/>
              </w:divBdr>
            </w:div>
            <w:div w:id="17493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7560">
      <w:bodyDiv w:val="1"/>
      <w:marLeft w:val="0"/>
      <w:marRight w:val="0"/>
      <w:marTop w:val="0"/>
      <w:marBottom w:val="0"/>
      <w:divBdr>
        <w:top w:val="none" w:sz="0" w:space="0" w:color="auto"/>
        <w:left w:val="none" w:sz="0" w:space="0" w:color="auto"/>
        <w:bottom w:val="none" w:sz="0" w:space="0" w:color="auto"/>
        <w:right w:val="none" w:sz="0" w:space="0" w:color="auto"/>
      </w:divBdr>
    </w:div>
    <w:div w:id="1953976523">
      <w:bodyDiv w:val="1"/>
      <w:marLeft w:val="0"/>
      <w:marRight w:val="0"/>
      <w:marTop w:val="0"/>
      <w:marBottom w:val="0"/>
      <w:divBdr>
        <w:top w:val="none" w:sz="0" w:space="0" w:color="auto"/>
        <w:left w:val="none" w:sz="0" w:space="0" w:color="auto"/>
        <w:bottom w:val="none" w:sz="0" w:space="0" w:color="auto"/>
        <w:right w:val="none" w:sz="0" w:space="0" w:color="auto"/>
      </w:divBdr>
      <w:divsChild>
        <w:div w:id="655572105">
          <w:marLeft w:val="0"/>
          <w:marRight w:val="0"/>
          <w:marTop w:val="0"/>
          <w:marBottom w:val="0"/>
          <w:divBdr>
            <w:top w:val="none" w:sz="0" w:space="0" w:color="auto"/>
            <w:left w:val="none" w:sz="0" w:space="0" w:color="auto"/>
            <w:bottom w:val="none" w:sz="0" w:space="0" w:color="auto"/>
            <w:right w:val="none" w:sz="0" w:space="0" w:color="auto"/>
          </w:divBdr>
          <w:divsChild>
            <w:div w:id="294912098">
              <w:marLeft w:val="0"/>
              <w:marRight w:val="0"/>
              <w:marTop w:val="0"/>
              <w:marBottom w:val="0"/>
              <w:divBdr>
                <w:top w:val="none" w:sz="0" w:space="0" w:color="auto"/>
                <w:left w:val="none" w:sz="0" w:space="0" w:color="auto"/>
                <w:bottom w:val="none" w:sz="0" w:space="0" w:color="auto"/>
                <w:right w:val="none" w:sz="0" w:space="0" w:color="auto"/>
              </w:divBdr>
              <w:divsChild>
                <w:div w:id="766265790">
                  <w:marLeft w:val="0"/>
                  <w:marRight w:val="0"/>
                  <w:marTop w:val="0"/>
                  <w:marBottom w:val="0"/>
                  <w:divBdr>
                    <w:top w:val="none" w:sz="0" w:space="0" w:color="auto"/>
                    <w:left w:val="single" w:sz="6" w:space="7" w:color="D9D9D9"/>
                    <w:bottom w:val="none" w:sz="0" w:space="0" w:color="auto"/>
                    <w:right w:val="single" w:sz="6" w:space="7" w:color="D9D9D9"/>
                  </w:divBdr>
                  <w:divsChild>
                    <w:div w:id="1741168653">
                      <w:marLeft w:val="0"/>
                      <w:marRight w:val="0"/>
                      <w:marTop w:val="0"/>
                      <w:marBottom w:val="0"/>
                      <w:divBdr>
                        <w:top w:val="single" w:sz="6" w:space="0" w:color="FFFFFF"/>
                        <w:left w:val="none" w:sz="0" w:space="0" w:color="auto"/>
                        <w:bottom w:val="none" w:sz="0" w:space="0" w:color="auto"/>
                        <w:right w:val="none" w:sz="0" w:space="0" w:color="auto"/>
                      </w:divBdr>
                      <w:divsChild>
                        <w:div w:id="5809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qaa.ac.uk/assuring-standards-and-quality/the-quality-code" TargetMode="External" Id="rId13" /><Relationship Type="http://schemas.openxmlformats.org/officeDocument/2006/relationships/hyperlink" Target="http://www.brunel.ac.uk/about/administration/senate-regulations"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pathway.brunel.ac.uk/"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pathway.brunel.ac.uk/academic-requirements" TargetMode="External" Id="rId16" /><Relationship Type="http://schemas.openxmlformats.org/officeDocument/2006/relationships/hyperlink" Target="http://www.brunel.ac.uk/about/administration/senate-regulations"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www.brunel.ac.uk/about/strategic-plan"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www.brunel.ac.uk/about/administration/senate-regulation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qaa.ac.uk/quality-code/subject-benchmark-statements"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ivision xmlns="3899c0b7-b0a9-40fa-917c-f557ac05fef9">Brunel University London Pathway College</Division>
    <Degree_x0020_Level xmlns="e75485b8-4d94-40d9-90df-88e7ba730176">Pre-Master's</Degree_x0020_Level>
    <Related_x0020_Programmes xmlns="3899c0b7-b0a9-40fa-917c-f557ac05fef9" xsi:nil="true"/>
    <College xmlns="e75485b8-4d94-40d9-90df-88e7ba730176">Brunel University London Pathway College</College>
    <Element_x0020_Type xmlns="3899c0b7-b0a9-40fa-917c-f557ac05fef9" xsi:nil="true"/>
    <Notes1 xmlns="3899c0b7-b0a9-40fa-917c-f557ac05fef9" xsi:nil="true"/>
    <Block_x0020_Type xmlns="e75485b8-4d94-40d9-90df-88e7ba730176" xsi:nil="true"/>
    <Module_x0020_code xmlns="e75485b8-4d94-40d9-90df-88e7ba730176" xsi:nil="true"/>
    <Academic_x0020_Year xmlns="3899c0b7-b0a9-40fa-917c-f557ac05fef9">
      <Value>25/26</Value>
    </Academic_x0020_Year>
    <Departments xmlns="e75485b8-4d94-40d9-90df-88e7ba730176">Brunel University London Pathway College</Departments>
    <Academic_x002f_Entry_x0020_Year_x0028_s_x0029_ xmlns="e75485b8-4d94-40d9-90df-88e7ba730176" xsi:nil="true"/>
    <Entry_x0020_Point_x0028_s_x0029_ xmlns="e75485b8-4d94-40d9-90df-88e7ba730176">
      <Value>January</Value>
      <Value>May</Value>
      <Value>September</Value>
    </Entry_x0020_Point_x0028_s_x0029_>
    <Level xmlns="e75485b8-4d94-40d9-90df-88e7ba730176">
      <Value>Pre-Masters</Value>
    </Level>
    <iswithdrawn xmlns="e75485b8-4d94-40d9-90df-88e7ba730176">true</iswithdrawn>
    <Specification_x0020_Type xmlns="e75485b8-4d94-40d9-90df-88e7ba730176">Programme Element</Specification_x0020_Type>
    <Associated_x0020_Route_x0028_s_x0029_ xmlns="e75485b8-4d94-40d9-90df-88e7ba7301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 Archive Document" ma:contentTypeID="0x010100533C0FC380BD08408AC4ADDB985212500100B1151E9C72E3224CA60458E8F14F0F07" ma:contentTypeVersion="23" ma:contentTypeDescription="" ma:contentTypeScope="" ma:versionID="c108de8a012ca33d73aa4774803227eb">
  <xsd:schema xmlns:xsd="http://www.w3.org/2001/XMLSchema" xmlns:xs="http://www.w3.org/2001/XMLSchema" xmlns:p="http://schemas.microsoft.com/office/2006/metadata/properties" xmlns:ns2="3899c0b7-b0a9-40fa-917c-f557ac05fef9" xmlns:ns3="e75485b8-4d94-40d9-90df-88e7ba730176" xmlns:ns4="1f5b5214-b1e9-435c-a711-b2229df6bc23" targetNamespace="http://schemas.microsoft.com/office/2006/metadata/properties" ma:root="true" ma:fieldsID="38a38dd2d9cd751fcc32d1a1babbf264" ns2:_="" ns3:_="" ns4:_="">
    <xsd:import namespace="3899c0b7-b0a9-40fa-917c-f557ac05fef9"/>
    <xsd:import namespace="e75485b8-4d94-40d9-90df-88e7ba730176"/>
    <xsd:import namespace="1f5b5214-b1e9-435c-a711-b2229df6bc23"/>
    <xsd:element name="properties">
      <xsd:complexType>
        <xsd:sequence>
          <xsd:element name="documentManagement">
            <xsd:complexType>
              <xsd:all>
                <xsd:element ref="ns2:Academic_x0020_Year" minOccurs="0"/>
                <xsd:element ref="ns3:College" minOccurs="0"/>
                <xsd:element ref="ns3:Degree_x0020_Level" minOccurs="0"/>
                <xsd:element ref="ns3:Departments" minOccurs="0"/>
                <xsd:element ref="ns2:Division" minOccurs="0"/>
                <xsd:element ref="ns3:iswithdrawn" minOccurs="0"/>
                <xsd:element ref="ns3:Level" minOccurs="0"/>
                <xsd:element ref="ns3:Module_x0020_code" minOccurs="0"/>
                <xsd:element ref="ns2:Related_x0020_Programmes" minOccurs="0"/>
                <xsd:element ref="ns2:Element_x0020_Type" minOccurs="0"/>
                <xsd:element ref="ns3:Specification_x0020_Type" minOccurs="0"/>
                <xsd:element ref="ns3:Entry_x0020_Point_x0028_s_x0029_" minOccurs="0"/>
                <xsd:element ref="ns2:Notes1" minOccurs="0"/>
                <xsd:element ref="ns3:Academic_x002f_Entry_x0020_Year_x0028_s_x0029_" minOccurs="0"/>
                <xsd:element ref="ns3:Associated_x0020_Route_x0028_s_x0029_" minOccurs="0"/>
                <xsd:element ref="ns3:Block_x0020_Type"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c0b7-b0a9-40fa-917c-f557ac05fef9" elementFormDefault="qualified">
    <xsd:import namespace="http://schemas.microsoft.com/office/2006/documentManagement/types"/>
    <xsd:import namespace="http://schemas.microsoft.com/office/infopath/2007/PartnerControls"/>
    <xsd:element name="Academic_x0020_Year" ma:index="8" nillable="true" ma:displayName="Academic/Entry Year(s)" ma:default="25/26" ma:internalName="Academic_x0020_Year" ma:readOnly="false" ma:requiredMultiChoice="true">
      <xsd:complexType>
        <xsd:complexContent>
          <xsd:extension base="dms:MultiChoice">
            <xsd:sequence>
              <xsd:element name="Value" maxOccurs="unbounded" minOccurs="0" nillable="true">
                <xsd:simpleType>
                  <xsd:restriction base="dms:Choice">
                    <xsd:enumeration value="14/15"/>
                    <xsd:enumeration value="15/16"/>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enumeration value="28/29"/>
                  </xsd:restriction>
                </xsd:simpleType>
              </xsd:element>
            </xsd:sequence>
          </xsd:extension>
        </xsd:complexContent>
      </xsd:complexType>
    </xsd:element>
    <xsd:element name="Division" ma:index="12" nillable="true" ma:displayName="Discipline" ma:format="Dropdown" ma:indexed="true" ma:internalName="Division" ma:readOnly="false">
      <xsd:simpleType>
        <xsd:restriction base="dms:Choice">
          <xsd:enumeration value="Accountancy and Finance"/>
          <xsd:enumeration value="Aerospace Engineering"/>
          <xsd:enumeration value="Biosciences"/>
          <xsd:enumeration value="Business"/>
          <xsd:enumeration value="Brunel University London Pathway College"/>
          <xsd:enumeration value="Chemical Engineering"/>
          <xsd:enumeration value="Civil Engineering"/>
          <xsd:enumeration value="Computer Science"/>
          <xsd:enumeration value="Criminology and Criminal Justice"/>
          <xsd:enumeration value="Design"/>
          <xsd:enumeration value="Digital Arts"/>
          <xsd:enumeration value="Digital Media"/>
          <xsd:enumeration value="Economics"/>
          <xsd:enumeration value="Education"/>
          <xsd:enumeration value="Electronic and Computer Engineering"/>
          <xsd:enumeration value="English and Creative Writing"/>
          <xsd:enumeration value="Environmental Sciences"/>
          <xsd:enumeration value="Global Public Health"/>
          <xsd:enumeration value="LBIC"/>
          <xsd:enumeration value="Mathematics"/>
          <xsd:enumeration value="Mechanical Engineering"/>
          <xsd:enumeration value="Medicine"/>
          <xsd:enumeration value="Nursing"/>
          <xsd:enumeration value="Occupational Therapy"/>
          <xsd:enumeration value="Performance and Production"/>
          <xsd:enumeration value="Physiotherapy"/>
          <xsd:enumeration value="Politics and History"/>
          <xsd:enumeration value="Psychology"/>
          <xsd:enumeration value="Social Science and Communication"/>
          <xsd:enumeration value="Social Work"/>
          <xsd:enumeration value="Sport, Health and Exercise Sciences"/>
          <xsd:enumeration value="Transdisciplinary Studies in Global Change"/>
          <xsd:enumeration value="---------------------------------------"/>
          <xsd:enumeration value="Anthropology"/>
          <xsd:enumeration value="Brunel Law School"/>
          <xsd:enumeration value="Community Health and Public Health"/>
          <xsd:enumeration value="Health Sciences"/>
          <xsd:enumeration value="Media"/>
          <xsd:enumeration value="Music and Theatre"/>
          <xsd:enumeration value="Occupational Therapy and Community Nursing"/>
          <xsd:enumeration value="Physiotherapy and Physician Associate"/>
          <xsd:enumeration value="Sociology"/>
        </xsd:restriction>
      </xsd:simpleType>
    </xsd:element>
    <xsd:element name="Related_x0020_Programmes" ma:index="16" nillable="true" ma:displayName="Associated Route(s)" ma:indexed="true" ma:internalName="Related_x0020_Programmes" ma:readOnly="false">
      <xsd:simpleType>
        <xsd:restriction base="dms:Text">
          <xsd:maxLength value="255"/>
        </xsd:restriction>
      </xsd:simpleType>
    </xsd:element>
    <xsd:element name="Element_x0020_Type" ma:index="17" nillable="true" ma:displayName="Block Type" ma:format="Dropdown" ma:indexed="true" ma:internalName="Element_x0020_Type" ma:readOnly="false">
      <xsd:simpleType>
        <xsd:restriction base="dms:Choice">
          <xsd:enumeration value="Modular Block"/>
          <xsd:enumeration value="Assessment Block"/>
          <xsd:enumeration value="Study Block"/>
        </xsd:restriction>
      </xsd:simpleType>
    </xsd:element>
    <xsd:element name="Notes1" ma:index="20"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485b8-4d94-40d9-90df-88e7ba730176" elementFormDefault="qualified">
    <xsd:import namespace="http://schemas.microsoft.com/office/2006/documentManagement/types"/>
    <xsd:import namespace="http://schemas.microsoft.com/office/infopath/2007/PartnerControls"/>
    <xsd:element name="College" ma:index="9" nillable="true" ma:displayName="College" ma:format="Dropdown" ma:indexed="true" ma:internalName="College" ma:readOnly="false">
      <xsd:simpleType>
        <xsd:restriction base="dms:Choice">
          <xsd:enumeration value="Brunel University London Pathway College"/>
          <xsd:enumeration value="Brunel Business School"/>
          <xsd:enumeration value="College of Arts, Law and Social Sciences"/>
          <xsd:enumeration value="College of Engineering, Design and Physical Sciences"/>
          <xsd:enumeration value="College of Health, Medicine and Life Sciences"/>
          <xsd:enumeration value="London Brunel International College (LBIC)"/>
          <xsd:enumeration value="---------------------------------------"/>
          <xsd:enumeration value="College of Business, Arts and Social Sciences"/>
          <xsd:enumeration value="College of Health and Life Sciences"/>
        </xsd:restriction>
      </xsd:simpleType>
    </xsd:element>
    <xsd:element name="Degree_x0020_Level" ma:index="10" nillable="true" ma:displayName="Degree Level" ma:default="UG" ma:format="Dropdown" ma:indexed="true" ma:internalName="Degree_x0020_Level" ma:readOnly="false">
      <xsd:simpleType>
        <xsd:restriction base="dms:Choice">
          <xsd:enumeration value="Foundation"/>
          <xsd:enumeration value="UG"/>
          <xsd:enumeration value="Pre-Master's"/>
          <xsd:enumeration value="PG"/>
        </xsd:restriction>
      </xsd:simpleType>
    </xsd:element>
    <xsd:element name="Departments" ma:index="11" nillable="true" ma:displayName="Departments" ma:format="Dropdown" ma:indexed="true" ma:internalName="Departments" ma:readOnly="false">
      <xsd:simpleType>
        <xsd:restriction base="dms:Choice">
          <xsd:enumeration value="Brunel Design School"/>
          <xsd:enumeration value="Brunel Medical School"/>
          <xsd:enumeration value="Brunel Law School"/>
          <xsd:enumeration value="Brunel University London Pathway College"/>
          <xsd:enumeration value="Department of Arts and Humanities"/>
          <xsd:enumeration value="Department of Biosciences"/>
          <xsd:enumeration value="Department of Business Analytics and Marketing"/>
          <xsd:enumeration value="Department of Chemical Engineering"/>
          <xsd:enumeration value="Department of Civil and Environmental Engineering"/>
          <xsd:enumeration value="Department of Computer Science"/>
          <xsd:enumeration value="Department of Economics, Finance and Accounting"/>
          <xsd:enumeration value="Department of Education"/>
          <xsd:enumeration value="Department of Electronic and Computer Engineering"/>
          <xsd:enumeration value="Department of Engineering"/>
          <xsd:enumeration value="Department of Health Sciences"/>
          <xsd:enumeration value="Department of Mathematics"/>
          <xsd:enumeration value="Department of Mechanical and Aerospace Engineering"/>
          <xsd:enumeration value="Department of Psychology"/>
          <xsd:enumeration value="Department of Social and Political Sciences"/>
          <xsd:enumeration value="Department of Sport, Health and Exercise Sciences"/>
          <xsd:enumeration value="Department of Strategy, Entrepreneurship, and Management"/>
          <xsd:enumeration value="Graduate School"/>
          <xsd:enumeration value="LBIC"/>
          <xsd:enumeration value="---------------------------------------"/>
          <xsd:enumeration value="Brunel Business School"/>
          <xsd:enumeration value="Department of Economics and Finance"/>
          <xsd:enumeration value="Department of Life Sciences"/>
          <xsd:enumeration value="Department of Mechanical, Aerospace and Civil Engineering"/>
          <xsd:enumeration value="Department of Social Sciences, Media and Communications"/>
          <xsd:enumeration value="Department of Politics, History and the Law School"/>
          <xsd:enumeration value="Department of Clinical Sciences"/>
          <xsd:enumeration value="Department of Design"/>
        </xsd:restriction>
      </xsd:simpleType>
    </xsd:element>
    <xsd:element name="iswithdrawn" ma:index="13" nillable="true" ma:displayName="In use" ma:default="0" ma:indexed="true" ma:internalName="iswithdrawn" ma:readOnly="false">
      <xsd:simpleType>
        <xsd:restriction base="dms:Boolean"/>
      </xsd:simpleType>
    </xsd:element>
    <xsd:element name="Level" ma:index="14" nillable="true" ma:displayName="Level" ma:internalName="Level" ma:readOnly="false">
      <xsd:complexType>
        <xsd:complexContent>
          <xsd:extension base="dms:MultiChoice">
            <xsd:sequence>
              <xsd:element name="Value" maxOccurs="unbounded" minOccurs="0" nillable="true">
                <xsd:simpleType>
                  <xsd:restriction base="dms:Choice">
                    <xsd:enumeration value="Foundation Year"/>
                    <xsd:enumeration value="FHEQ L4"/>
                    <xsd:enumeration value="FHEQ L5"/>
                    <xsd:enumeration value="FHEQ L6"/>
                    <xsd:enumeration value="Pre-Masters"/>
                    <xsd:enumeration value="FHEQ L7"/>
                    <xsd:enumeration value="FHEQ L8"/>
                    <xsd:enumeration value="None"/>
                    <xsd:enumeration value="0"/>
                    <xsd:enumeration value="1"/>
                    <xsd:enumeration value="2"/>
                    <xsd:enumeration value="3"/>
                    <xsd:enumeration value="4"/>
                    <xsd:enumeration value="5"/>
                    <xsd:enumeration value="6"/>
                  </xsd:restriction>
                </xsd:simpleType>
              </xsd:element>
            </xsd:sequence>
          </xsd:extension>
        </xsd:complexContent>
      </xsd:complexType>
    </xsd:element>
    <xsd:element name="Module_x0020_code" ma:index="15" nillable="true" ma:displayName="Module code" ma:indexed="true" ma:internalName="Module_x0020_code" ma:readOnly="false">
      <xsd:simpleType>
        <xsd:restriction base="dms:Text">
          <xsd:maxLength value="255"/>
        </xsd:restriction>
      </xsd:simpleType>
    </xsd:element>
    <xsd:element name="Specification_x0020_Type" ma:index="18" nillable="true" ma:displayName="Specification Type" ma:format="Dropdown" ma:indexed="true" ma:internalName="Specification_x0020_Type" ma:readOnly="false">
      <xsd:simpleType>
        <xsd:restriction base="dms:Choice">
          <xsd:enumeration value="Programme Specification"/>
          <xsd:enumeration value="Programme Element"/>
          <xsd:enumeration value="Block Outline"/>
          <xsd:enumeration value="Short Course"/>
          <xsd:enumeration value="Training Plan Specification"/>
        </xsd:restriction>
      </xsd:simpleType>
    </xsd:element>
    <xsd:element name="Entry_x0020_Point_x0028_s_x0029_" ma:index="19" nillable="true" ma:displayName="Entry Point(s)" ma:default="September" ma:internalName="Entry_x0020_Point_x0028_s_x0029_"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Academic_x002f_Entry_x0020_Year_x0028_s_x0029_" ma:index="21" nillable="true" ma:displayName="Academic/Entry Year(s)" ma:format="Dropdown" ma:internalName="Academic_x002F_Entry_x0020_Year_x0028_s_x0029_" ma:readOnly="false">
      <xsd:simpleType>
        <xsd:restriction base="dms:Choice">
          <xsd:enumeration value="11/12"/>
          <xsd:enumeration value="12/13"/>
          <xsd:enumeration value="13/14"/>
          <xsd:enumeration value="14/15"/>
          <xsd:enumeration value="15/16"/>
          <xsd:enumeration value="16/17"/>
          <xsd:enumeration value="17/18"/>
          <xsd:enumeration value="18/19"/>
          <xsd:enumeration value="19/20"/>
          <xsd:enumeration value="20/21"/>
          <xsd:enumeration value="21/22"/>
          <xsd:enumeration value="22/23"/>
          <xsd:enumeration value="24/24"/>
        </xsd:restriction>
      </xsd:simpleType>
    </xsd:element>
    <xsd:element name="Associated_x0020_Route_x0028_s_x0029_" ma:index="22" nillable="true" ma:displayName="Associated Route(s)" ma:default="" ma:internalName="Associated_x0020_Route_x0028_s_x0029_">
      <xsd:simpleType>
        <xsd:restriction base="dms:Note">
          <xsd:maxLength value="255"/>
        </xsd:restriction>
      </xsd:simpleType>
    </xsd:element>
    <xsd:element name="Block_x0020_Type" ma:index="23" nillable="true" ma:displayName="Block Type" ma:format="Dropdown" ma:internalName="Block_x0020_Type" ma:readOnly="false">
      <xsd:simpleType>
        <xsd:restriction base="dms:Choice">
          <xsd:enumeration value="Modular Block"/>
          <xsd:enumeration value="Assessment Block"/>
          <xsd:enumeration value="Study Block"/>
        </xsd:restriction>
      </xsd:simpleType>
    </xsd:element>
  </xsd:schema>
  <xsd:schema xmlns:xsd="http://www.w3.org/2001/XMLSchema" xmlns:xs="http://www.w3.org/2001/XMLSchema" xmlns:dms="http://schemas.microsoft.com/office/2006/documentManagement/types" xmlns:pc="http://schemas.microsoft.com/office/infopath/2007/PartnerControls" targetNamespace="1f5b5214-b1e9-435c-a711-b2229df6bc23"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a1a7cdb2-7433-46ce-9315-cbaa9709bbf0" ContentTypeId="0x010100533C0FC380BD08408AC4ADDB9852125001" PreviousValue="false" LastSyncTimeStamp="2023-09-13T14:09:02.94Z"/>
</file>

<file path=customXml/itemProps1.xml><?xml version="1.0" encoding="utf-8"?>
<ds:datastoreItem xmlns:ds="http://schemas.openxmlformats.org/officeDocument/2006/customXml" ds:itemID="{904CC8F5-21A0-43AB-BA97-87C1439F7EB2}">
  <ds:schemaRefs>
    <ds:schemaRef ds:uri="http://schemas.microsoft.com/sharepoint/v3/contenttype/forms"/>
  </ds:schemaRefs>
</ds:datastoreItem>
</file>

<file path=customXml/itemProps2.xml><?xml version="1.0" encoding="utf-8"?>
<ds:datastoreItem xmlns:ds="http://schemas.openxmlformats.org/officeDocument/2006/customXml" ds:itemID="{E874BA40-4E44-407D-A63E-A281D1A6DD85}">
  <ds:schemaRefs>
    <ds:schemaRef ds:uri="43fc5624-9acd-496e-ae1b-5afe8d13199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d2faaa1-ce00-48ba-a627-deac34d65def"/>
    <ds:schemaRef ds:uri="http://www.w3.org/XML/1998/namespace"/>
    <ds:schemaRef ds:uri="http://purl.org/dc/dcmitype/"/>
    <ds:schemaRef ds:uri="3899c0b7-b0a9-40fa-917c-f557ac05fef9"/>
    <ds:schemaRef ds:uri="e75485b8-4d94-40d9-90df-88e7ba730176"/>
  </ds:schemaRefs>
</ds:datastoreItem>
</file>

<file path=customXml/itemProps3.xml><?xml version="1.0" encoding="utf-8"?>
<ds:datastoreItem xmlns:ds="http://schemas.openxmlformats.org/officeDocument/2006/customXml" ds:itemID="{A8922E4B-8263-4518-9E07-83C823AC26AD}"/>
</file>

<file path=customXml/itemProps4.xml><?xml version="1.0" encoding="utf-8"?>
<ds:datastoreItem xmlns:ds="http://schemas.openxmlformats.org/officeDocument/2006/customXml" ds:itemID="{BB02609C-9E0D-4D7B-9E39-03CD4CBB21F0}">
  <ds:schemaRefs>
    <ds:schemaRef ds:uri="http://schemas.openxmlformats.org/officeDocument/2006/bibliography"/>
  </ds:schemaRefs>
</ds:datastoreItem>
</file>

<file path=customXml/itemProps5.xml><?xml version="1.0" encoding="utf-8"?>
<ds:datastoreItem xmlns:ds="http://schemas.openxmlformats.org/officeDocument/2006/customXml" ds:itemID="{642CA6A6-0F82-4C3E-A94A-1971EC11E4F6}">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Brunel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BPC Generic Pre-Masters 2024-25 v2</dc:title>
  <dc:creator>NVT UK</dc:creator>
  <lastModifiedBy>Mandhir Gill (Staff)</lastModifiedBy>
  <revision>13</revision>
  <lastPrinted>2021-05-17T11:02:00.0000000Z</lastPrinted>
  <dcterms:created xsi:type="dcterms:W3CDTF">2025-08-12T15:02:00.0000000Z</dcterms:created>
  <dcterms:modified xsi:type="dcterms:W3CDTF">2026-03-02T00:41:43.8883976Z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0x010100533C0FC380BD08408AC4ADDB985212500100B1151E9C72E3224CA60458E8F14F0F07</vt:lpwstr>
  </property>
  <property fmtid="{D5CDD505-2E9C-101B-9397-08002B2CF9AE}" pid="3" name="BrunelBaseOwner">
    <vt:lpwstr>1;#Quality|1a06d339-1c64-4e87-8be1-a4c253598b80</vt:lpwstr>
  </property>
  <property fmtid="{D5CDD505-2E9C-101B-9397-08002B2CF9AE}" pid="4" name="BrunelBaseAudience">
    <vt:lpwstr/>
  </property>
  <property fmtid="{D5CDD505-2E9C-101B-9397-08002B2CF9AE}" pid="5" name="TaxCatchAll">
    <vt:lpwstr>1;#Quality|1a06d339-1c64-4e87-8be1-a4c253598b80</vt:lpwstr>
  </property>
  <property fmtid="{D5CDD505-2E9C-101B-9397-08002B2CF9AE}" pid="6" name="ClassificationContentMarkingFooterShapeIds">
    <vt:lpwstr>2,3,4</vt:lpwstr>
  </property>
  <property fmtid="{D5CDD505-2E9C-101B-9397-08002B2CF9AE}" pid="7" name="ClassificationContentMarkingFooterFontProps">
    <vt:lpwstr>#000000,10,Calibri</vt:lpwstr>
  </property>
  <property fmtid="{D5CDD505-2E9C-101B-9397-08002B2CF9AE}" pid="8" name="ClassificationContentMarkingFooterText">
    <vt:lpwstr>Information Classification: Restricted</vt:lpwstr>
  </property>
  <property fmtid="{D5CDD505-2E9C-101B-9397-08002B2CF9AE}" pid="9" name="MSIP_Label_c3743136-c9a5-4893-8e59-78d6fc7ec77a_Enabled">
    <vt:lpwstr>true</vt:lpwstr>
  </property>
  <property fmtid="{D5CDD505-2E9C-101B-9397-08002B2CF9AE}" pid="10" name="MSIP_Label_c3743136-c9a5-4893-8e59-78d6fc7ec77a_SetDate">
    <vt:lpwstr>2022-06-16T10:38:39Z</vt:lpwstr>
  </property>
  <property fmtid="{D5CDD505-2E9C-101B-9397-08002B2CF9AE}" pid="11" name="MSIP_Label_c3743136-c9a5-4893-8e59-78d6fc7ec77a_Method">
    <vt:lpwstr>Privileged</vt:lpwstr>
  </property>
  <property fmtid="{D5CDD505-2E9C-101B-9397-08002B2CF9AE}" pid="12" name="MSIP_Label_c3743136-c9a5-4893-8e59-78d6fc7ec77a_Name">
    <vt:lpwstr>Internal</vt:lpwstr>
  </property>
  <property fmtid="{D5CDD505-2E9C-101B-9397-08002B2CF9AE}" pid="13" name="MSIP_Label_c3743136-c9a5-4893-8e59-78d6fc7ec77a_SiteId">
    <vt:lpwstr>bfe468e6-431d-4c6e-8694-0a590ad10cb3</vt:lpwstr>
  </property>
  <property fmtid="{D5CDD505-2E9C-101B-9397-08002B2CF9AE}" pid="14" name="MSIP_Label_c3743136-c9a5-4893-8e59-78d6fc7ec77a_ActionId">
    <vt:lpwstr>ae1dee92-f4a5-4d48-8b4c-f474a7d8ec2a</vt:lpwstr>
  </property>
  <property fmtid="{D5CDD505-2E9C-101B-9397-08002B2CF9AE}" pid="15" name="MSIP_Label_c3743136-c9a5-4893-8e59-78d6fc7ec77a_ContentBits">
    <vt:lpwstr>2</vt:lpwstr>
  </property>
  <property fmtid="{D5CDD505-2E9C-101B-9397-08002B2CF9AE}" pid="16" name="GrammarlyDocumentId">
    <vt:lpwstr>4076110c-b4f4-4251-a483-3beae4a91a46</vt:lpwstr>
  </property>
</Properties>
</file>